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pBdr>
        <w:spacing w:line="252.00000000000003" w:lineRule="auto"/>
        <w:rPr>
          <w:sz w:val="22"/>
          <w:szCs w:val="22"/>
        </w:rPr>
      </w:pPr>
      <w:r>
        <w:rPr>
          <w:sz w:val="22"/>
          <w:szCs w:val="22"/>
          <w:rtl w:val="0"/>
        </w:rPr>
        <w:t xml:space="preserve">ROSAC0045ZPB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Coridorul Jiului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957362471"/>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261863577"/>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063852198"/>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5.0" w:type="dxa"/>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jc w:val="center"/>
                    <w:rPr>
                      <w:sz w:val="22"/>
                      <w:szCs w:val="22"/>
                    </w:rPr>
                  </w:pPr>
                  <w:r>
                    <w:rPr>
                      <w:sz w:val="22"/>
                      <w:szCs w:val="22"/>
                      <w:rtl w:val="0"/>
                    </w:rPr>
                    <w:t xml:space="preserve">2</w:t>
                  </w:r>
                </w:p>
              </w:tc>
              <w:tc>
                <w:tcPr/>
                <w:p w:rsidR="00000000" w:rsidDel="00000000" w:rsidP="00000000" w:rsidRDefault="00000000" w:rsidRPr="00000000" w14:paraId="00000010">
                  <w:pPr>
                    <w:jc w:val="center"/>
                    <w:rPr>
                      <w:sz w:val="22"/>
                      <w:szCs w:val="22"/>
                    </w:rPr>
                  </w:pPr>
                  <w:r>
                    <w:rPr>
                      <w:sz w:val="22"/>
                      <w:szCs w:val="22"/>
                      <w:rtl w:val="0"/>
                    </w:rPr>
                    <w:t xml:space="preserve">0</w:t>
                  </w:r>
                </w:p>
              </w:tc>
              <w:tc>
                <w:tcPr/>
                <w:p w:rsidR="00000000" w:rsidDel="00000000" w:rsidP="00000000" w:rsidRDefault="00000000" w:rsidRPr="00000000" w14:paraId="00000011">
                  <w:pPr>
                    <w:jc w:val="center"/>
                    <w:rPr>
                      <w:sz w:val="22"/>
                      <w:szCs w:val="22"/>
                    </w:rPr>
                  </w:pPr>
                  <w:r>
                    <w:rPr>
                      <w:sz w:val="22"/>
                      <w:szCs w:val="22"/>
                      <w:rtl w:val="0"/>
                    </w:rPr>
                    <w:t xml:space="preserve">2</w:t>
                  </w:r>
                </w:p>
              </w:tc>
              <w:tc>
                <w:tcPr/>
                <w:p w:rsidR="00000000" w:rsidDel="00000000" w:rsidP="00000000" w:rsidRDefault="00000000" w:rsidRPr="00000000" w14:paraId="00000012">
                  <w:pPr>
                    <w:jc w:val="center"/>
                    <w:rPr>
                      <w:sz w:val="22"/>
                      <w:szCs w:val="22"/>
                    </w:rPr>
                  </w:pPr>
                  <w:r>
                    <w:rPr>
                      <w:sz w:val="22"/>
                      <w:szCs w:val="22"/>
                      <w:rtl w:val="0"/>
                    </w:rPr>
                    <w:t xml:space="preserve">6</w:t>
                  </w:r>
                </w:p>
              </w:tc>
              <w:tc>
                <w:tcPr/>
                <w:p w:rsidR="00000000" w:rsidDel="00000000" w:rsidP="00000000" w:rsidRDefault="00000000" w:rsidRPr="00000000" w14:paraId="00000013">
                  <w:pPr>
                    <w:jc w:val="center"/>
                    <w:rPr>
                      <w:sz w:val="22"/>
                      <w:szCs w:val="22"/>
                    </w:rPr>
                  </w:pPr>
                  <w:r>
                    <w:rPr>
                      <w:sz w:val="22"/>
                      <w:szCs w:val="22"/>
                      <w:rtl w:val="0"/>
                    </w:rPr>
                    <w:t xml:space="preserve">0</w:t>
                  </w:r>
                </w:p>
              </w:tc>
              <w:tc>
                <w:tcPr/>
                <w:p w:rsidR="00000000" w:rsidDel="00000000" w:rsidP="00000000" w:rsidRDefault="00000000" w:rsidRPr="00000000" w14:paraId="00000014">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jc w:val="center"/>
                    <w:rPr>
                      <w:sz w:val="22"/>
                      <w:szCs w:val="22"/>
                    </w:rPr>
                  </w:pPr>
                  <w:r>
                    <w:rPr>
                      <w:sz w:val="22"/>
                      <w:szCs w:val="22"/>
                      <w:rtl w:val="0"/>
                    </w:rPr>
                    <w:t xml:space="preserve">Y</w:t>
                  </w:r>
                </w:p>
              </w:tc>
              <w:tc>
                <w:tcPr/>
                <w:p w:rsidR="00000000" w:rsidDel="00000000" w:rsidP="00000000" w:rsidRDefault="00000000" w:rsidRPr="00000000" w14:paraId="00000016">
                  <w:pPr>
                    <w:jc w:val="center"/>
                    <w:rPr>
                      <w:sz w:val="22"/>
                      <w:szCs w:val="22"/>
                    </w:rPr>
                  </w:pPr>
                  <w:r>
                    <w:rPr>
                      <w:sz w:val="22"/>
                      <w:szCs w:val="22"/>
                      <w:rtl w:val="0"/>
                    </w:rPr>
                    <w:t xml:space="preserve">Y</w:t>
                  </w:r>
                </w:p>
              </w:tc>
              <w:tc>
                <w:tcPr/>
                <w:p w:rsidR="00000000" w:rsidDel="00000000" w:rsidP="00000000" w:rsidRDefault="00000000" w:rsidRPr="00000000" w14:paraId="00000017">
                  <w:pPr>
                    <w:jc w:val="center"/>
                    <w:rPr>
                      <w:sz w:val="22"/>
                      <w:szCs w:val="22"/>
                    </w:rPr>
                  </w:pPr>
                  <w:r>
                    <w:rPr>
                      <w:sz w:val="22"/>
                      <w:szCs w:val="22"/>
                      <w:rtl w:val="0"/>
                    </w:rPr>
                    <w:t xml:space="preserve">Y</w:t>
                  </w:r>
                </w:p>
              </w:tc>
              <w:tc>
                <w:tcPr/>
                <w:p w:rsidR="00000000" w:rsidDel="00000000" w:rsidP="00000000" w:rsidRDefault="00000000" w:rsidRPr="00000000" w14:paraId="00000018">
                  <w:pPr>
                    <w:jc w:val="center"/>
                    <w:rPr>
                      <w:sz w:val="22"/>
                      <w:szCs w:val="22"/>
                    </w:rPr>
                  </w:pPr>
                  <w:r>
                    <w:rPr>
                      <w:sz w:val="22"/>
                      <w:szCs w:val="22"/>
                      <w:rtl w:val="0"/>
                    </w:rPr>
                    <w:t xml:space="preserve">Y</w:t>
                  </w:r>
                </w:p>
              </w:tc>
              <w:tc>
                <w:tcPr/>
                <w:p w:rsidR="00000000" w:rsidDel="00000000" w:rsidP="00000000" w:rsidRDefault="00000000" w:rsidRPr="00000000" w14:paraId="00000019">
                  <w:pPr>
                    <w:jc w:val="center"/>
                    <w:rPr>
                      <w:sz w:val="22"/>
                      <w:szCs w:val="22"/>
                    </w:rPr>
                  </w:pPr>
                  <w:r>
                    <w:rPr>
                      <w:sz w:val="22"/>
                      <w:szCs w:val="22"/>
                      <w:rtl w:val="0"/>
                    </w:rPr>
                    <w:t xml:space="preserve">M</w:t>
                  </w:r>
                </w:p>
              </w:tc>
              <w:tc>
                <w:tcPr/>
                <w:p w:rsidR="00000000" w:rsidDel="00000000" w:rsidP="00000000" w:rsidRDefault="00000000" w:rsidRPr="00000000" w14:paraId="0000001A">
                  <w:pPr>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jc w:val="center"/>
                    <w:rPr>
                      <w:sz w:val="22"/>
                      <w:szCs w:val="22"/>
                    </w:rPr>
                  </w:pPr>
                  <w:r>
                    <w:rPr>
                      <w:rtl w:val="0"/>
                    </w:rPr>
                  </w:r>
                </w:p>
              </w:tc>
              <w:tc>
                <w:tcPr/>
                <w:p w:rsidR="00000000" w:rsidDel="00000000" w:rsidP="00000000" w:rsidRDefault="00000000" w:rsidRPr="00000000" w14:paraId="0000001E">
                  <w:pPr>
                    <w:jc w:val="center"/>
                    <w:rPr>
                      <w:sz w:val="22"/>
                      <w:szCs w:val="22"/>
                    </w:rPr>
                  </w:pPr>
                  <w:r>
                    <w:rPr>
                      <w:rtl w:val="0"/>
                    </w:rPr>
                  </w:r>
                </w:p>
              </w:tc>
              <w:tc>
                <w:tcPr/>
                <w:p w:rsidR="00000000" w:rsidDel="00000000" w:rsidP="00000000" w:rsidRDefault="00000000" w:rsidRPr="00000000" w14:paraId="0000001F">
                  <w:pPr>
                    <w:jc w:val="center"/>
                    <w:rPr>
                      <w:sz w:val="22"/>
                      <w:szCs w:val="22"/>
                    </w:rPr>
                  </w:pPr>
                  <w:r>
                    <w:rPr>
                      <w:rtl w:val="0"/>
                    </w:rPr>
                  </w:r>
                </w:p>
              </w:tc>
              <w:tc>
                <w:tcPr/>
                <w:p w:rsidR="00000000" w:rsidDel="00000000" w:rsidP="00000000" w:rsidRDefault="00000000" w:rsidRPr="00000000" w14:paraId="00000020">
                  <w:pPr>
                    <w:jc w:val="center"/>
                    <w:rPr>
                      <w:sz w:val="22"/>
                      <w:szCs w:val="22"/>
                    </w:rPr>
                  </w:pPr>
                  <w:r>
                    <w:rPr>
                      <w:rtl w:val="0"/>
                    </w:rPr>
                  </w:r>
                </w:p>
              </w:tc>
              <w:tc>
                <w:tcPr/>
                <w:p w:rsidR="00000000" w:rsidDel="00000000" w:rsidP="00000000" w:rsidRDefault="00000000" w:rsidRPr="00000000" w14:paraId="00000021">
                  <w:pPr>
                    <w:jc w:val="center"/>
                    <w:rPr>
                      <w:sz w:val="22"/>
                      <w:szCs w:val="22"/>
                    </w:rPr>
                  </w:pPr>
                  <w:r>
                    <w:rPr>
                      <w:rtl w:val="0"/>
                    </w:rPr>
                  </w:r>
                </w:p>
              </w:tc>
              <w:tc>
                <w:tcPr/>
                <w:p w:rsidR="00000000" w:rsidDel="00000000" w:rsidP="00000000" w:rsidRDefault="00000000" w:rsidRPr="00000000" w14:paraId="00000022">
                  <w:pPr>
                    <w:jc w:val="center"/>
                    <w:rPr>
                      <w:sz w:val="22"/>
                      <w:szCs w:val="22"/>
                    </w:rPr>
                  </w:pPr>
                  <w:r>
                    <w:rPr>
                      <w:rtl w:val="0"/>
                    </w:rPr>
                  </w:r>
                </w:p>
              </w:tc>
            </w:tr>
            <w:tr>
              <w:trPr>
                <w:cantSplit w:val="0"/>
                <w:tblHeader w:val="0"/>
              </w:trPr>
              <w:tc>
                <w:tcPr/>
                <w:p w:rsidR="00000000" w:rsidDel="00000000" w:rsidP="00000000" w:rsidRDefault="00000000" w:rsidRPr="00000000" w14:paraId="00000023">
                  <w:pPr>
                    <w:jc w:val="center"/>
                    <w:rPr>
                      <w:sz w:val="22"/>
                      <w:szCs w:val="22"/>
                    </w:rPr>
                  </w:pPr>
                  <w:r>
                    <w:rPr>
                      <w:sz w:val="22"/>
                      <w:szCs w:val="22"/>
                      <w:rtl w:val="0"/>
                    </w:rPr>
                    <w:t xml:space="preserve">Y</w:t>
                  </w:r>
                </w:p>
              </w:tc>
              <w:tc>
                <w:tcPr/>
                <w:p w:rsidR="00000000" w:rsidDel="00000000" w:rsidP="00000000" w:rsidRDefault="00000000" w:rsidRPr="00000000" w14:paraId="00000024">
                  <w:pPr>
                    <w:jc w:val="center"/>
                    <w:rPr>
                      <w:sz w:val="22"/>
                      <w:szCs w:val="22"/>
                    </w:rPr>
                  </w:pPr>
                  <w:r>
                    <w:rPr>
                      <w:sz w:val="22"/>
                      <w:szCs w:val="22"/>
                      <w:rtl w:val="0"/>
                    </w:rPr>
                    <w:t xml:space="preserve">Y</w:t>
                  </w:r>
                </w:p>
              </w:tc>
              <w:tc>
                <w:tcPr/>
                <w:p w:rsidR="00000000" w:rsidDel="00000000" w:rsidP="00000000" w:rsidRDefault="00000000" w:rsidRPr="00000000" w14:paraId="00000025">
                  <w:pPr>
                    <w:jc w:val="center"/>
                    <w:rPr>
                      <w:sz w:val="22"/>
                      <w:szCs w:val="22"/>
                    </w:rPr>
                  </w:pPr>
                  <w:r>
                    <w:rPr>
                      <w:sz w:val="22"/>
                      <w:szCs w:val="22"/>
                      <w:rtl w:val="0"/>
                    </w:rPr>
                    <w:t xml:space="preserve">Y</w:t>
                  </w:r>
                </w:p>
              </w:tc>
              <w:tc>
                <w:tcPr/>
                <w:p w:rsidR="00000000" w:rsidDel="00000000" w:rsidP="00000000" w:rsidRDefault="00000000" w:rsidRPr="00000000" w14:paraId="00000026">
                  <w:pPr>
                    <w:jc w:val="center"/>
                    <w:rPr>
                      <w:sz w:val="22"/>
                      <w:szCs w:val="22"/>
                    </w:rPr>
                  </w:pPr>
                  <w:r>
                    <w:rPr>
                      <w:sz w:val="22"/>
                      <w:szCs w:val="22"/>
                      <w:rtl w:val="0"/>
                    </w:rPr>
                    <w:t xml:space="preserve">Y</w:t>
                  </w:r>
                </w:p>
              </w:tc>
              <w:tc>
                <w:tcPr/>
                <w:p w:rsidR="00000000" w:rsidDel="00000000" w:rsidP="00000000" w:rsidRDefault="00000000" w:rsidRPr="00000000" w14:paraId="00000027">
                  <w:pPr>
                    <w:jc w:val="center"/>
                    <w:rPr>
                      <w:sz w:val="22"/>
                      <w:szCs w:val="22"/>
                    </w:rPr>
                  </w:pPr>
                  <w:r>
                    <w:rPr>
                      <w:sz w:val="22"/>
                      <w:szCs w:val="22"/>
                      <w:rtl w:val="0"/>
                    </w:rPr>
                    <w:t xml:space="preserve">M</w:t>
                  </w:r>
                </w:p>
              </w:tc>
              <w:tc>
                <w:tcPr/>
                <w:p w:rsidR="00000000" w:rsidDel="00000000" w:rsidP="00000000" w:rsidRDefault="00000000" w:rsidRPr="00000000" w14:paraId="00000028">
                  <w:pPr>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5.0" w:type="dxa"/>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spacing w:after="0" w:line="276" w:lineRule="auto"/>
              <w:rPr>
                <w:sz w:val="22"/>
                <w:szCs w:val="22"/>
              </w:rPr>
            </w:pPr>
            <w:r>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0" w:line="300" w:lineRule="auto"/>
        <w:jc w:val="center"/>
        <w:rPr>
          <w:b w:val="1"/>
          <w:bCs w:val="1"/>
          <w:sz w:val="22"/>
          <w:szCs w:val="22"/>
        </w:rPr>
      </w:pPr>
      <w:r>
        <w:rPr>
          <w:rtl w:val="0"/>
        </w:rPr>
      </w:r>
    </w:p>
    <w:p w:rsidR="00000000" w:rsidDel="00000000" w:rsidP="00000000" w:rsidRDefault="00000000" w:rsidRPr="00000000" w14:paraId="00000040">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933,78</w:t>
      </w:r>
    </w:p>
    <w:p w:rsidR="00000000" w:rsidDel="00000000" w:rsidP="00000000" w:rsidRDefault="00000000" w:rsidRPr="00000000" w14:paraId="00000042">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1,31%</w:t>
      </w:r>
    </w:p>
    <w:p w:rsidR="00000000" w:rsidDel="00000000" w:rsidP="00000000" w:rsidRDefault="00000000" w:rsidRPr="00000000" w14:paraId="00000044">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5.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5">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7">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Pr>
                <w:sz w:val="22"/>
                <w:szCs w:val="22"/>
                <w:rtl w:val="0"/>
              </w:rPr>
              <w:t xml:space="preserve">RO41</w:t>
            </w:r>
          </w:p>
        </w:tc>
        <w:tc>
          <w:tcPr/>
          <w:p w:rsidR="00000000" w:rsidDel="00000000" w:rsidP="00000000" w:rsidRDefault="00000000" w:rsidRPr="00000000" w14:paraId="00000049">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Pr>
                <w:sz w:val="22"/>
                <w:szCs w:val="22"/>
                <w:rtl w:val="0"/>
              </w:rPr>
              <w:t xml:space="preserve">Sud-Vest Oltenia</w:t>
            </w:r>
          </w:p>
        </w:tc>
      </w:tr>
    </w:tbl>
    <w:p w:rsidR="00000000" w:rsidDel="00000000" w:rsidP="00000000" w:rsidRDefault="00000000" w:rsidRPr="00000000" w14:paraId="0000004B">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pBdr>
        <w:spacing w:line="252.00000000000003" w:lineRule="auto"/>
        <w:rPr>
          <w:sz w:val="22"/>
          <w:szCs w:val="22"/>
        </w:rPr>
      </w:pPr>
      <w:r>
        <w:rPr>
          <w:sz w:val="22"/>
          <w:szCs w:val="22"/>
          <w:rtl w:val="0"/>
        </w:rPr>
        <w:t xml:space="preserve">Dolj, Gorj, Mehedinți, Olt</w:t>
      </w:r>
    </w:p>
    <w:p w:rsidR="00000000" w:rsidDel="00000000" w:rsidP="00000000" w:rsidRDefault="00000000" w:rsidRPr="00000000" w14:paraId="0000004D">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 w:type="dxa"/>
        <w:jc w:val="left"/>
        <w:tblInd w:w="-105.0" w:type="dxa"/>
        <w:tblLayout w:type="fixed"/>
        <w:tblLook w:val="0400"/>
      </w:tblPr>
      <w:tblGrid>
        <w:gridCol w:w="2803"/>
        <w:gridCol w:w="236"/>
        <w:gridCol w:w="2874"/>
        <w:gridCol w:w="236"/>
        <w:gridCol w:w="2831"/>
        <w:tblGridChange w:id="0">
          <w:tblGrid>
            <w:gridCol w:w="2803"/>
            <w:gridCol w:w="236"/>
            <w:gridCol w:w="2874"/>
            <w:gridCol w:w="236"/>
            <w:gridCol w:w="2831"/>
          </w:tblGrid>
        </w:tblGridChange>
      </w:tblGrid>
      <w:tr>
        <w:trPr>
          <w:cantSplit w:val="0"/>
          <w:tblHeader w:val="0"/>
        </w:trPr>
        <w:tc>
          <w:tcPr/>
          <w:p w:rsidR="00000000" w:rsidDel="00000000" w:rsidP="00000000" w:rsidRDefault="00000000" w:rsidRPr="00000000" w14:paraId="0000004E">
            <w:pPr>
              <w:spacing w:after="0" w:line="300" w:lineRule="auto"/>
              <w:rPr>
                <w:sz w:val="22"/>
                <w:szCs w:val="22"/>
              </w:rPr>
            </w:pPr>
            <w:sdt>
              <w:sdtPr>
                <w:id w:val="-1435501182"/>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F">
            <w:pPr>
              <w:spacing w:after="0" w:line="300" w:lineRule="auto"/>
              <w:rPr>
                <w:sz w:val="22"/>
                <w:szCs w:val="22"/>
              </w:rPr>
            </w:pPr>
            <w:r>
              <w:rPr>
                <w:rtl w:val="0"/>
              </w:rPr>
            </w:r>
          </w:p>
        </w:tc>
        <w:tc>
          <w:tcPr/>
          <w:p w:rsidR="00000000" w:rsidDel="00000000" w:rsidP="00000000" w:rsidRDefault="00000000" w:rsidRPr="00000000" w14:paraId="00000050">
            <w:pPr>
              <w:spacing w:after="0" w:line="300" w:lineRule="auto"/>
              <w:rPr>
                <w:sz w:val="22"/>
                <w:szCs w:val="22"/>
              </w:rPr>
            </w:pPr>
            <w:sdt>
              <w:sdtPr>
                <w:id w:val="-996742188"/>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1">
            <w:pPr>
              <w:spacing w:after="0" w:line="300" w:lineRule="auto"/>
              <w:rPr>
                <w:sz w:val="22"/>
                <w:szCs w:val="22"/>
              </w:rPr>
            </w:pPr>
            <w:r>
              <w:rPr>
                <w:rtl w:val="0"/>
              </w:rPr>
            </w:r>
          </w:p>
        </w:tc>
        <w:tc>
          <w:tcPr/>
          <w:p w:rsidR="00000000" w:rsidDel="00000000" w:rsidP="00000000" w:rsidRDefault="00000000" w:rsidRPr="00000000" w14:paraId="00000052">
            <w:pPr>
              <w:spacing w:after="0" w:line="300" w:lineRule="auto"/>
              <w:rPr>
                <w:sz w:val="22"/>
                <w:szCs w:val="22"/>
              </w:rPr>
            </w:pPr>
            <w:sdt>
              <w:sdtPr>
                <w:id w:val="-50806299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sdt>
              <w:sdtPr>
                <w:id w:val="-1187221191"/>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Pr>
                <w:rtl w:val="0"/>
              </w:rPr>
            </w:r>
          </w:p>
        </w:tc>
        <w:tc>
          <w:tcPr/>
          <w:p w:rsidR="00000000" w:rsidDel="00000000" w:rsidP="00000000" w:rsidRDefault="00000000" w:rsidRPr="00000000" w14:paraId="00000055">
            <w:pPr>
              <w:spacing w:after="0" w:line="300" w:lineRule="auto"/>
              <w:rPr>
                <w:sz w:val="22"/>
                <w:szCs w:val="22"/>
              </w:rPr>
            </w:pPr>
            <w:sdt>
              <w:sdtPr>
                <w:id w:val="-501467391"/>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Pr>
                <w:rtl w:val="0"/>
              </w:rPr>
            </w:r>
          </w:p>
        </w:tc>
        <w:tc>
          <w:tcPr/>
          <w:p w:rsidR="00000000" w:rsidDel="00000000" w:rsidP="00000000" w:rsidRDefault="00000000" w:rsidRPr="00000000" w14:paraId="00000057">
            <w:pPr>
              <w:spacing w:after="0" w:line="300" w:lineRule="auto"/>
              <w:rPr>
                <w:sz w:val="22"/>
                <w:szCs w:val="22"/>
              </w:rPr>
            </w:pPr>
            <w:sdt>
              <w:sdtPr>
                <w:id w:val="536291875"/>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8">
      <w:pPr>
        <w:spacing w:after="0" w:line="300" w:lineRule="auto"/>
        <w:rPr>
          <w:sz w:val="22"/>
          <w:szCs w:val="22"/>
        </w:rPr>
      </w:pPr>
      <w:r>
        <w:rPr>
          <w:rtl w:val="0"/>
        </w:rPr>
      </w:r>
    </w:p>
    <w:p w:rsidR="00000000" w:rsidDel="00000000" w:rsidP="00000000" w:rsidRDefault="00000000" w:rsidRPr="00000000" w14:paraId="00000059">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A">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B">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3</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E">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F">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ZPB1</w:t>
      </w:r>
    </w:p>
    <w:p w:rsidR="00000000" w:rsidDel="00000000" w:rsidP="00000000" w:rsidRDefault="00000000" w:rsidRPr="00000000" w14:paraId="00000060">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1">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423,75</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Pr>
          <w:rtl w:val="0"/>
        </w:rPr>
      </w:r>
    </w:p>
    <w:tbl>
      <w:tblPr>
        <w:tblStyle w:val="Table8"/>
        <w:tblW w:w="920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06"/>
        <w:tblGridChange w:id="0">
          <w:tblGrid>
            <w:gridCol w:w="9206"/>
          </w:tblGrid>
        </w:tblGridChange>
      </w:tblGrid>
      <w:tr>
        <w:trPr>
          <w:cantSplit w:val="0"/>
          <w:tblHeader w:val="0"/>
        </w:trPr>
        <w:tc>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Dolj nr. 26/1994: Locul fosilifer Bucovaț, Locul fosilifer Drănic, Râurile Desnățui și Terpezița amonte de Fântânele, Zăval;</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Decizia Consiliului Județean Gorj nr.  82/1994: Locul fosilifer Groșera, Locul fosilifer Gârbovu;</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RONPA0407 Locul fosilifer Bucovăț, RONPA0408 Locul fosilifer Drănic, RONPA0416 Râurile Desnățui și Terpezița amonte de Fântânele, RONPA0464 Locul fosilifer Groșera, RONPA0465 Locul fosilifer Gârbovu, RONPA0884 Zăval;</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spacing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9">
            <w:pPr>
              <w:spacing w:line="240" w:lineRule="auto"/>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Decizia Agenției Naționale pentru Mediu și Arii Protejate nr. 3.023 din 4 noiembrie 2025 privind aprobarea Planului de management integrat al ariilor naturale protejate ROSAC0045 Coridorul Jiului, ROSPA0010 Bistreț, ROSPA0023 Confluența Jiu-Dunăre și rezervațiile naturale Locul Fosilifer Drănic - 2391 și Pădurea Zăval - IV.33.</w:t>
            </w:r>
          </w:p>
        </w:tc>
      </w:tr>
    </w:tbl>
    <w:p w:rsidR="00000000" w:rsidDel="00000000" w:rsidP="00000000" w:rsidRDefault="00000000" w:rsidRPr="00000000" w14:paraId="0000006A">
      <w:pPr>
        <w:spacing w:after="0" w:before="160" w:line="300" w:lineRule="auto"/>
        <w:rPr>
          <w:sz w:val="22"/>
          <w:szCs w:val="22"/>
        </w:rPr>
      </w:pPr>
      <w:r>
        <w:rPr>
          <w:rtl w:val="0"/>
        </w:rPr>
      </w:r>
    </w:p>
    <w:p w:rsidR="00000000" w:rsidDel="00000000" w:rsidP="00000000" w:rsidRDefault="00000000" w:rsidRPr="00000000" w14:paraId="0000006B">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6C">
      <w:pPr>
        <w:spacing w:after="0" w:line="240" w:lineRule="auto"/>
        <w:rPr>
          <w:sz w:val="22"/>
          <w:szCs w:val="22"/>
        </w:rPr>
      </w:pPr>
      <w:r>
        <w:rPr>
          <w:rtl w:val="0"/>
        </w:rPr>
      </w:r>
    </w:p>
    <w:tbl>
      <w:tblPr>
        <w:tblStyle w:val="Table9"/>
        <w:tblW w:w="8964.0" w:type="dxa"/>
        <w:jc w:val="left"/>
        <w:tblInd w:w="-104.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24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71">
            <w:pPr>
              <w:spacing w:after="0" w:line="240" w:lineRule="auto"/>
              <w:jc w:val="both"/>
              <w:rPr>
                <w:sz w:val="22"/>
                <w:szCs w:val="22"/>
              </w:rPr>
            </w:pPr>
            <w:r>
              <w:rPr>
                <w:sz w:val="22"/>
                <w:szCs w:val="22"/>
                <w:rtl w:val="0"/>
              </w:rPr>
              <w:t xml:space="preserve">91F0 - Păduri mixte de luncă de Quercus robur, </w:t>
            </w:r>
            <w:r>
              <w:rPr>
                <w:i w:val="1"/>
                <w:iCs w:val="1"/>
                <w:sz w:val="22"/>
                <w:szCs w:val="22"/>
                <w:rtl w:val="0"/>
              </w:rPr>
              <w:t xml:space="preserve">Ulmus laevis</w:t>
            </w:r>
            <w:r>
              <w:rPr>
                <w:sz w:val="22"/>
                <w:szCs w:val="22"/>
                <w:rtl w:val="0"/>
              </w:rPr>
              <w:t xml:space="preserve"> și </w:t>
            </w:r>
            <w:r>
              <w:rPr>
                <w:i w:val="1"/>
                <w:iCs w:val="1"/>
                <w:sz w:val="22"/>
                <w:szCs w:val="22"/>
                <w:rtl w:val="0"/>
              </w:rPr>
              <w:t xml:space="preserve">Ulmus minor</w:t>
            </w:r>
            <w:r>
              <w:rPr>
                <w:sz w:val="22"/>
                <w:szCs w:val="22"/>
                <w:rtl w:val="0"/>
              </w:rPr>
              <w:t xml:space="preserve">, </w:t>
            </w:r>
            <w:r>
              <w:rPr>
                <w:i w:val="1"/>
                <w:iCs w:val="1"/>
                <w:sz w:val="22"/>
                <w:szCs w:val="22"/>
                <w:rtl w:val="0"/>
              </w:rPr>
              <w:t xml:space="preserve">Fraxinus excelsior</w:t>
            </w:r>
            <w:r>
              <w:rPr>
                <w:sz w:val="22"/>
                <w:szCs w:val="22"/>
                <w:rtl w:val="0"/>
              </w:rPr>
              <w:t xml:space="preserve"> sau </w:t>
            </w:r>
            <w:r>
              <w:rPr>
                <w:i w:val="1"/>
                <w:iCs w:val="1"/>
                <w:sz w:val="22"/>
                <w:szCs w:val="22"/>
                <w:rtl w:val="0"/>
              </w:rPr>
              <w:t xml:space="preserve">Fraxinus angustifolia</w:t>
            </w:r>
            <w:r>
              <w:rPr>
                <w:sz w:val="22"/>
                <w:szCs w:val="22"/>
                <w:rtl w:val="0"/>
              </w:rPr>
              <w:t xml:space="preserve"> din lungul marilor râuri (</w:t>
            </w:r>
            <w:r>
              <w:rPr>
                <w:i w:val="1"/>
                <w:iCs w:val="1"/>
                <w:sz w:val="22"/>
                <w:szCs w:val="22"/>
                <w:rtl w:val="0"/>
              </w:rPr>
              <w:t xml:space="preserve">Ulmenion minoris</w:t>
            </w:r>
            <w:r>
              <w:rPr>
                <w:sz w:val="22"/>
                <w:szCs w:val="22"/>
                <w:rtl w:val="0"/>
              </w:rPr>
              <w:t xml:space="preserve">)</w:t>
            </w:r>
          </w:p>
          <w:p w:rsidR="00000000" w:rsidDel="00000000" w:rsidP="00000000" w:rsidRDefault="00000000" w:rsidRPr="00000000" w14:paraId="00000072">
            <w:pPr>
              <w:spacing w:after="0" w:line="240" w:lineRule="auto"/>
              <w:jc w:val="both"/>
              <w:rPr>
                <w:b w:val="1"/>
                <w:bCs w:val="1"/>
                <w:sz w:val="22"/>
                <w:szCs w:val="22"/>
              </w:rPr>
            </w:pPr>
            <w:r>
              <w:rPr>
                <w:b w:val="1"/>
                <w:bCs w:val="1"/>
                <w:sz w:val="22"/>
                <w:szCs w:val="22"/>
                <w:rtl w:val="0"/>
              </w:rPr>
              <w:t xml:space="preserve">Habitate de păduri mediteraneene caducifoliate:</w:t>
            </w:r>
          </w:p>
          <w:p w:rsidR="00000000" w:rsidDel="00000000" w:rsidP="00000000" w:rsidRDefault="00000000" w:rsidRPr="00000000" w14:paraId="00000073">
            <w:pPr>
              <w:spacing w:after="0" w:line="240" w:lineRule="auto"/>
              <w:jc w:val="both"/>
              <w:rPr>
                <w:i w:val="1"/>
                <w:iCs w:val="1"/>
                <w:sz w:val="22"/>
                <w:szCs w:val="22"/>
              </w:rPr>
            </w:pPr>
            <w:r>
              <w:rPr>
                <w:sz w:val="22"/>
                <w:szCs w:val="22"/>
                <w:rtl w:val="0"/>
              </w:rPr>
              <w:t xml:space="preserve">92A0 Păduri galerii (zăvoaie) cu </w:t>
            </w:r>
            <w:r>
              <w:rPr>
                <w:i w:val="1"/>
                <w:iCs w:val="1"/>
                <w:sz w:val="22"/>
                <w:szCs w:val="22"/>
                <w:rtl w:val="0"/>
              </w:rPr>
              <w:t xml:space="preserve">Salix alba şi Populus alba</w:t>
            </w:r>
          </w:p>
          <w:p w:rsidR="00000000" w:rsidDel="00000000" w:rsidP="00000000" w:rsidRDefault="00000000" w:rsidRPr="00000000" w14:paraId="00000074">
            <w:pPr>
              <w:spacing w:after="0" w:line="240" w:lineRule="auto"/>
              <w:jc w:val="both"/>
              <w:rPr>
                <w:b w:val="1"/>
                <w:bCs w:val="1"/>
                <w:sz w:val="22"/>
                <w:szCs w:val="22"/>
              </w:rPr>
            </w:pPr>
            <w:r>
              <w:rPr>
                <w:b w:val="1"/>
                <w:bCs w:val="1"/>
                <w:sz w:val="22"/>
                <w:szCs w:val="22"/>
                <w:rtl w:val="0"/>
              </w:rPr>
              <w:t xml:space="preserve">Habitate de pajiști naturale:</w:t>
            </w:r>
          </w:p>
          <w:p w:rsidR="00000000" w:rsidDel="00000000" w:rsidP="00000000" w:rsidRDefault="00000000" w:rsidRPr="00000000" w14:paraId="00000075">
            <w:pPr>
              <w:spacing w:after="0" w:line="240" w:lineRule="auto"/>
              <w:jc w:val="both"/>
              <w:rPr>
                <w:sz w:val="22"/>
                <w:szCs w:val="22"/>
              </w:rPr>
            </w:pPr>
            <w:r>
              <w:rPr>
                <w:sz w:val="22"/>
                <w:szCs w:val="22"/>
                <w:rtl w:val="0"/>
              </w:rPr>
              <w:t xml:space="preserve">6120* Pajişti xerice şi calcifile pe nisipuri </w:t>
            </w:r>
          </w:p>
          <w:p w:rsidR="00000000" w:rsidDel="00000000" w:rsidP="00000000" w:rsidRDefault="00000000" w:rsidRPr="00000000" w14:paraId="00000076">
            <w:pPr>
              <w:spacing w:after="0" w:line="240" w:lineRule="auto"/>
              <w:jc w:val="both"/>
              <w:rPr>
                <w:b w:val="1"/>
                <w:bCs w:val="1"/>
                <w:sz w:val="22"/>
                <w:szCs w:val="22"/>
              </w:rPr>
            </w:pPr>
            <w:r>
              <w:rPr>
                <w:b w:val="1"/>
                <w:bCs w:val="1"/>
                <w:sz w:val="22"/>
                <w:szCs w:val="22"/>
                <w:rtl w:val="0"/>
              </w:rPr>
              <w:t xml:space="preserve">Habitate de pajiști mezofile:</w:t>
            </w:r>
          </w:p>
          <w:p w:rsidR="00000000" w:rsidDel="00000000" w:rsidP="00000000" w:rsidRDefault="00000000" w:rsidRPr="00000000" w14:paraId="00000077">
            <w:pPr>
              <w:spacing w:after="0" w:line="240" w:lineRule="auto"/>
              <w:jc w:val="both"/>
              <w:rPr>
                <w:b w:val="1"/>
                <w:bCs w:val="1"/>
                <w:sz w:val="22"/>
                <w:szCs w:val="22"/>
              </w:rPr>
            </w:pPr>
            <w:r>
              <w:rPr>
                <w:sz w:val="22"/>
                <w:szCs w:val="22"/>
                <w:rtl w:val="0"/>
              </w:rPr>
              <w:t xml:space="preserve">6510 Fâneţe de joasă altitudine (cu </w:t>
            </w:r>
            <w:r>
              <w:rPr>
                <w:i w:val="1"/>
                <w:iCs w:val="1"/>
                <w:sz w:val="22"/>
                <w:szCs w:val="22"/>
                <w:rtl w:val="0"/>
              </w:rPr>
              <w:t xml:space="preserve">Alopecurus pratensis, Sanguisorba officinalis)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7A">
            <w:pPr>
              <w:spacing w:after="0" w:line="240" w:lineRule="auto"/>
              <w:rPr>
                <w:i w:val="1"/>
                <w:iCs w:val="1"/>
                <w:sz w:val="22"/>
                <w:szCs w:val="22"/>
              </w:rPr>
            </w:pPr>
            <w:r>
              <w:rPr>
                <w:i w:val="1"/>
                <w:iCs w:val="1"/>
                <w:sz w:val="22"/>
                <w:szCs w:val="22"/>
                <w:rtl w:val="0"/>
              </w:rPr>
              <w:t xml:space="preserve">1335 Spermophilus citellus</w:t>
            </w:r>
          </w:p>
          <w:p w:rsidR="00000000" w:rsidDel="00000000" w:rsidP="00000000" w:rsidRDefault="00000000" w:rsidRPr="00000000" w14:paraId="0000007B">
            <w:pP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C">
            <w:pPr>
              <w:spacing w:after="0" w:line="240" w:lineRule="auto"/>
              <w:rPr>
                <w:b w:val="1"/>
                <w:bCs w:val="1"/>
                <w:sz w:val="22"/>
                <w:szCs w:val="22"/>
              </w:rPr>
            </w:pPr>
            <w:r>
              <w:rPr>
                <w:i w:val="1"/>
                <w:iCs w:val="1"/>
                <w:sz w:val="22"/>
                <w:szCs w:val="22"/>
                <w:rtl w:val="0"/>
              </w:rPr>
              <w:t xml:space="preserve">1188 Bombina bombina</w:t>
              <w:br w:type="textWrapping"/>
            </w:r>
            <w:r>
              <w:rPr>
                <w:b w:val="1"/>
                <w:bCs w:val="1"/>
                <w:sz w:val="22"/>
                <w:szCs w:val="22"/>
                <w:rtl w:val="0"/>
              </w:rPr>
              <w:t xml:space="preserve">Nevertebrate:</w:t>
            </w:r>
          </w:p>
          <w:p w:rsidR="00000000" w:rsidDel="00000000" w:rsidP="00000000" w:rsidRDefault="00000000" w:rsidRPr="00000000" w14:paraId="0000007D">
            <w:pPr>
              <w:spacing w:after="0" w:line="240" w:lineRule="auto"/>
              <w:rPr>
                <w:i w:val="1"/>
                <w:iCs w:val="1"/>
                <w:sz w:val="22"/>
                <w:szCs w:val="22"/>
              </w:rPr>
            </w:pPr>
            <w:r>
              <w:rPr>
                <w:i w:val="1"/>
                <w:iCs w:val="1"/>
                <w:sz w:val="22"/>
                <w:szCs w:val="22"/>
                <w:rtl w:val="0"/>
              </w:rPr>
              <w:t xml:space="preserve">4048 Isophya costata</w:t>
            </w:r>
          </w:p>
          <w:p w:rsidR="00000000" w:rsidDel="00000000" w:rsidP="00000000" w:rsidRDefault="00000000" w:rsidRPr="00000000" w14:paraId="0000007E">
            <w:pPr>
              <w:spacing w:after="0" w:line="24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7F">
            <w:pPr>
              <w:spacing w:after="0" w:line="240" w:lineRule="auto"/>
              <w:rPr>
                <w:i w:val="1"/>
                <w:iCs w:val="1"/>
                <w:sz w:val="22"/>
                <w:szCs w:val="22"/>
              </w:rPr>
            </w:pPr>
            <w:r>
              <w:rPr>
                <w:i w:val="1"/>
                <w:iCs w:val="1"/>
                <w:sz w:val="22"/>
                <w:szCs w:val="22"/>
                <w:rtl w:val="0"/>
              </w:rPr>
              <w:t xml:space="preserve">1089 Morimus funereus</w:t>
            </w:r>
          </w:p>
          <w:p w:rsidR="00000000" w:rsidDel="00000000" w:rsidP="00000000" w:rsidRDefault="00000000" w:rsidRPr="00000000" w14:paraId="00000080">
            <w:pPr>
              <w:spacing w:after="0" w:line="240" w:lineRule="auto"/>
              <w:rPr>
                <w:i w:val="1"/>
                <w:iCs w:val="1"/>
                <w:sz w:val="22"/>
                <w:szCs w:val="22"/>
              </w:rPr>
            </w:pPr>
            <w:r>
              <w:rPr>
                <w:i w:val="1"/>
                <w:iCs w:val="1"/>
                <w:sz w:val="22"/>
                <w:szCs w:val="22"/>
                <w:rtl w:val="0"/>
              </w:rPr>
              <w:t xml:space="preserve">1060 Lycaena dispar</w:t>
            </w:r>
          </w:p>
          <w:p w:rsidR="00000000" w:rsidDel="00000000" w:rsidP="00000000" w:rsidRDefault="00000000" w:rsidRPr="00000000" w14:paraId="00000081">
            <w:pPr>
              <w:spacing w:after="0" w:line="240" w:lineRule="auto"/>
              <w:rPr>
                <w:i w:val="1"/>
                <w:iCs w:val="1"/>
                <w:sz w:val="22"/>
                <w:szCs w:val="22"/>
              </w:rPr>
            </w:pPr>
            <w:r>
              <w:rPr>
                <w:i w:val="1"/>
                <w:iCs w:val="1"/>
                <w:sz w:val="22"/>
                <w:szCs w:val="22"/>
                <w:rtl w:val="0"/>
              </w:rPr>
              <w:t xml:space="preserve">1088 Cerambyx cerdo</w:t>
            </w:r>
          </w:p>
          <w:p w:rsidR="00000000" w:rsidDel="00000000" w:rsidP="00000000" w:rsidRDefault="00000000" w:rsidRPr="00000000" w14:paraId="00000082">
            <w:pP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83">
            <w:pPr>
              <w:spacing w:after="0" w:line="240" w:lineRule="auto"/>
              <w:rPr>
                <w:i w:val="1"/>
                <w:iCs w:val="1"/>
                <w:sz w:val="22"/>
                <w:szCs w:val="22"/>
              </w:rPr>
            </w:pPr>
            <w:r>
              <w:rPr>
                <w:i w:val="1"/>
                <w:iCs w:val="1"/>
                <w:sz w:val="22"/>
                <w:szCs w:val="22"/>
                <w:rtl w:val="0"/>
              </w:rPr>
              <w:t xml:space="preserve">A221 Asio otus</w:t>
            </w:r>
          </w:p>
          <w:p w:rsidR="00000000" w:rsidDel="00000000" w:rsidP="00000000" w:rsidRDefault="00000000" w:rsidRPr="00000000" w14:paraId="00000084">
            <w:pPr>
              <w:spacing w:after="0" w:line="240" w:lineRule="auto"/>
              <w:rPr>
                <w:i w:val="1"/>
                <w:iCs w:val="1"/>
                <w:sz w:val="22"/>
                <w:szCs w:val="22"/>
              </w:rPr>
            </w:pPr>
            <w:r>
              <w:rPr>
                <w:i w:val="1"/>
                <w:iCs w:val="1"/>
                <w:sz w:val="22"/>
                <w:szCs w:val="22"/>
                <w:rtl w:val="0"/>
              </w:rPr>
              <w:t xml:space="preserve">A364 Carduelis carduelis</w:t>
            </w:r>
          </w:p>
          <w:p w:rsidR="00000000" w:rsidDel="00000000" w:rsidP="00000000" w:rsidRDefault="00000000" w:rsidRPr="00000000" w14:paraId="00000085">
            <w:pPr>
              <w:spacing w:after="0" w:line="240" w:lineRule="auto"/>
              <w:rPr>
                <w:i w:val="1"/>
                <w:iCs w:val="1"/>
                <w:sz w:val="22"/>
                <w:szCs w:val="22"/>
              </w:rPr>
            </w:pPr>
            <w:r>
              <w:rPr>
                <w:i w:val="1"/>
                <w:iCs w:val="1"/>
                <w:sz w:val="22"/>
                <w:szCs w:val="22"/>
                <w:rtl w:val="0"/>
              </w:rPr>
              <w:t xml:space="preserve">A207 Columba oenas</w:t>
            </w:r>
          </w:p>
          <w:p w:rsidR="00000000" w:rsidDel="00000000" w:rsidP="00000000" w:rsidRDefault="00000000" w:rsidRPr="00000000" w14:paraId="00000086">
            <w:pPr>
              <w:spacing w:after="0" w:line="240" w:lineRule="auto"/>
              <w:rPr>
                <w:i w:val="1"/>
                <w:iCs w:val="1"/>
                <w:sz w:val="22"/>
                <w:szCs w:val="22"/>
              </w:rPr>
            </w:pPr>
            <w:r>
              <w:rPr>
                <w:i w:val="1"/>
                <w:iCs w:val="1"/>
                <w:sz w:val="22"/>
                <w:szCs w:val="22"/>
                <w:rtl w:val="0"/>
              </w:rPr>
              <w:t xml:space="preserve">A208 Columba palumbus</w:t>
            </w:r>
          </w:p>
          <w:p w:rsidR="00000000" w:rsidDel="00000000" w:rsidP="00000000" w:rsidRDefault="00000000" w:rsidRPr="00000000" w14:paraId="00000087">
            <w:pPr>
              <w:spacing w:after="0" w:line="240" w:lineRule="auto"/>
              <w:rPr>
                <w:i w:val="1"/>
                <w:iCs w:val="1"/>
                <w:sz w:val="22"/>
                <w:szCs w:val="22"/>
              </w:rPr>
            </w:pPr>
            <w:r>
              <w:rPr>
                <w:i w:val="1"/>
                <w:iCs w:val="1"/>
                <w:sz w:val="22"/>
                <w:szCs w:val="22"/>
                <w:rtl w:val="0"/>
              </w:rPr>
              <w:t xml:space="preserve">A231 Coracias garrulus</w:t>
            </w:r>
          </w:p>
          <w:p w:rsidR="00000000" w:rsidDel="00000000" w:rsidP="00000000" w:rsidRDefault="00000000" w:rsidRPr="00000000" w14:paraId="00000088">
            <w:pPr>
              <w:spacing w:after="0" w:line="240" w:lineRule="auto"/>
              <w:rPr>
                <w:i w:val="1"/>
                <w:iCs w:val="1"/>
                <w:sz w:val="22"/>
                <w:szCs w:val="22"/>
              </w:rPr>
            </w:pPr>
            <w:r>
              <w:rPr>
                <w:i w:val="1"/>
                <w:iCs w:val="1"/>
                <w:sz w:val="22"/>
                <w:szCs w:val="22"/>
                <w:rtl w:val="0"/>
              </w:rPr>
              <w:t xml:space="preserve">A212 Cuculus canorus</w:t>
            </w:r>
          </w:p>
          <w:p w:rsidR="00000000" w:rsidDel="00000000" w:rsidP="00000000" w:rsidRDefault="00000000" w:rsidRPr="00000000" w14:paraId="00000089">
            <w:pPr>
              <w:spacing w:after="0" w:line="24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08A">
            <w:pPr>
              <w:spacing w:after="0" w:line="240" w:lineRule="auto"/>
              <w:rPr>
                <w:i w:val="1"/>
                <w:iCs w:val="1"/>
                <w:sz w:val="22"/>
                <w:szCs w:val="22"/>
              </w:rPr>
            </w:pPr>
            <w:r>
              <w:rPr>
                <w:i w:val="1"/>
                <w:iCs w:val="1"/>
                <w:sz w:val="22"/>
                <w:szCs w:val="22"/>
                <w:rtl w:val="0"/>
              </w:rPr>
              <w:t xml:space="preserve">A429 Dendrocopos syriacus</w:t>
            </w:r>
          </w:p>
          <w:p w:rsidR="00000000" w:rsidDel="00000000" w:rsidP="00000000" w:rsidRDefault="00000000" w:rsidRPr="00000000" w14:paraId="0000008B">
            <w:pPr>
              <w:spacing w:after="0" w:line="240" w:lineRule="auto"/>
              <w:rPr>
                <w:i w:val="1"/>
                <w:iCs w:val="1"/>
                <w:sz w:val="22"/>
                <w:szCs w:val="22"/>
              </w:rPr>
            </w:pPr>
            <w:r>
              <w:rPr>
                <w:i w:val="1"/>
                <w:iCs w:val="1"/>
                <w:sz w:val="22"/>
                <w:szCs w:val="22"/>
                <w:rtl w:val="0"/>
              </w:rPr>
              <w:t xml:space="preserve">A269 Erithacus rubecula</w:t>
            </w:r>
          </w:p>
          <w:p w:rsidR="00000000" w:rsidDel="00000000" w:rsidP="00000000" w:rsidRDefault="00000000" w:rsidRPr="00000000" w14:paraId="0000008C">
            <w:pPr>
              <w:spacing w:after="0" w:line="240" w:lineRule="auto"/>
              <w:rPr>
                <w:i w:val="1"/>
                <w:iCs w:val="1"/>
                <w:sz w:val="22"/>
                <w:szCs w:val="22"/>
              </w:rPr>
            </w:pPr>
            <w:r>
              <w:rPr>
                <w:i w:val="1"/>
                <w:iCs w:val="1"/>
                <w:sz w:val="22"/>
                <w:szCs w:val="22"/>
                <w:rtl w:val="0"/>
              </w:rPr>
              <w:t xml:space="preserve">A099 Falco subbuteo</w:t>
            </w:r>
          </w:p>
          <w:p w:rsidR="00000000" w:rsidDel="00000000" w:rsidP="00000000" w:rsidRDefault="00000000" w:rsidRPr="00000000" w14:paraId="0000008D">
            <w:pPr>
              <w:spacing w:after="0" w:line="240" w:lineRule="auto"/>
              <w:rPr>
                <w:i w:val="1"/>
                <w:iCs w:val="1"/>
                <w:sz w:val="22"/>
                <w:szCs w:val="22"/>
              </w:rPr>
            </w:pPr>
            <w:r>
              <w:rPr>
                <w:i w:val="1"/>
                <w:iCs w:val="1"/>
                <w:sz w:val="22"/>
                <w:szCs w:val="22"/>
                <w:rtl w:val="0"/>
              </w:rPr>
              <w:t xml:space="preserve">A096 Falco tinnunculus</w:t>
            </w:r>
          </w:p>
          <w:p w:rsidR="00000000" w:rsidDel="00000000" w:rsidP="00000000" w:rsidRDefault="00000000" w:rsidRPr="00000000" w14:paraId="0000008E">
            <w:pPr>
              <w:spacing w:after="0" w:line="24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8F">
            <w:pPr>
              <w:spacing w:after="0" w:line="240" w:lineRule="auto"/>
              <w:rPr>
                <w:i w:val="1"/>
                <w:iCs w:val="1"/>
                <w:sz w:val="22"/>
                <w:szCs w:val="22"/>
              </w:rPr>
            </w:pPr>
            <w:r>
              <w:rPr>
                <w:i w:val="1"/>
                <w:iCs w:val="1"/>
                <w:sz w:val="22"/>
                <w:szCs w:val="22"/>
                <w:rtl w:val="0"/>
              </w:rPr>
              <w:t xml:space="preserve">A359 Fringilla coelebs</w:t>
            </w:r>
          </w:p>
          <w:p w:rsidR="00000000" w:rsidDel="00000000" w:rsidP="00000000" w:rsidRDefault="00000000" w:rsidRPr="00000000" w14:paraId="00000090">
            <w:pPr>
              <w:spacing w:after="0" w:line="24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91">
            <w:pPr>
              <w:spacing w:after="0" w:line="240" w:lineRule="auto"/>
              <w:rPr>
                <w:i w:val="1"/>
                <w:iCs w:val="1"/>
                <w:sz w:val="22"/>
                <w:szCs w:val="22"/>
              </w:rPr>
            </w:pPr>
            <w:r>
              <w:rPr>
                <w:i w:val="1"/>
                <w:iCs w:val="1"/>
                <w:sz w:val="22"/>
                <w:szCs w:val="22"/>
                <w:rtl w:val="0"/>
              </w:rPr>
              <w:t xml:space="preserve">A340 Lanius excubitor</w:t>
            </w:r>
          </w:p>
          <w:p w:rsidR="00000000" w:rsidDel="00000000" w:rsidP="00000000" w:rsidRDefault="00000000" w:rsidRPr="00000000" w14:paraId="00000092">
            <w:pPr>
              <w:spacing w:after="0" w:line="240" w:lineRule="auto"/>
              <w:rPr>
                <w:i w:val="1"/>
                <w:iCs w:val="1"/>
                <w:sz w:val="22"/>
                <w:szCs w:val="22"/>
              </w:rPr>
            </w:pPr>
            <w:r>
              <w:rPr>
                <w:i w:val="1"/>
                <w:iCs w:val="1"/>
                <w:sz w:val="22"/>
                <w:szCs w:val="22"/>
                <w:rtl w:val="0"/>
              </w:rPr>
              <w:t xml:space="preserve">A262 Motacilla alba</w:t>
            </w:r>
          </w:p>
          <w:p w:rsidR="00000000" w:rsidDel="00000000" w:rsidP="00000000" w:rsidRDefault="00000000" w:rsidRPr="00000000" w14:paraId="00000093">
            <w:pPr>
              <w:spacing w:after="0" w:line="240" w:lineRule="auto"/>
              <w:rPr>
                <w:i w:val="1"/>
                <w:iCs w:val="1"/>
                <w:sz w:val="22"/>
                <w:szCs w:val="22"/>
              </w:rPr>
            </w:pPr>
            <w:r>
              <w:rPr>
                <w:i w:val="1"/>
                <w:iCs w:val="1"/>
                <w:sz w:val="22"/>
                <w:szCs w:val="22"/>
                <w:rtl w:val="0"/>
              </w:rPr>
              <w:t xml:space="preserve">A260 Motacilla flava</w:t>
            </w:r>
          </w:p>
          <w:p w:rsidR="00000000" w:rsidDel="00000000" w:rsidP="00000000" w:rsidRDefault="00000000" w:rsidRPr="00000000" w14:paraId="00000094">
            <w:pPr>
              <w:spacing w:after="0" w:line="240" w:lineRule="auto"/>
              <w:rPr>
                <w:i w:val="1"/>
                <w:iCs w:val="1"/>
                <w:sz w:val="22"/>
                <w:szCs w:val="22"/>
              </w:rPr>
            </w:pPr>
            <w:r>
              <w:rPr>
                <w:i w:val="1"/>
                <w:iCs w:val="1"/>
                <w:sz w:val="22"/>
                <w:szCs w:val="22"/>
                <w:rtl w:val="0"/>
              </w:rPr>
              <w:t xml:space="preserve">A274 Phoenicurus phoenicurus</w:t>
            </w:r>
          </w:p>
          <w:p w:rsidR="00000000" w:rsidDel="00000000" w:rsidP="00000000" w:rsidRDefault="00000000" w:rsidRPr="00000000" w14:paraId="00000095">
            <w:pPr>
              <w:spacing w:after="0" w:line="240" w:lineRule="auto"/>
              <w:rPr>
                <w:i w:val="1"/>
                <w:iCs w:val="1"/>
                <w:sz w:val="22"/>
                <w:szCs w:val="22"/>
              </w:rPr>
            </w:pPr>
            <w:r>
              <w:rPr>
                <w:i w:val="1"/>
                <w:iCs w:val="1"/>
                <w:sz w:val="22"/>
                <w:szCs w:val="22"/>
                <w:rtl w:val="0"/>
              </w:rPr>
              <w:t xml:space="preserve">A315 Phylloscopus collybita</w:t>
            </w:r>
          </w:p>
          <w:p w:rsidR="00000000" w:rsidDel="00000000" w:rsidP="00000000" w:rsidRDefault="00000000" w:rsidRPr="00000000" w14:paraId="00000096">
            <w:pPr>
              <w:spacing w:after="0" w:line="240" w:lineRule="auto"/>
              <w:rPr>
                <w:i w:val="1"/>
                <w:iCs w:val="1"/>
                <w:sz w:val="22"/>
                <w:szCs w:val="22"/>
              </w:rPr>
            </w:pPr>
            <w:r>
              <w:rPr>
                <w:i w:val="1"/>
                <w:iCs w:val="1"/>
                <w:sz w:val="22"/>
                <w:szCs w:val="22"/>
                <w:rtl w:val="0"/>
              </w:rPr>
              <w:t xml:space="preserve">A275 Saxicola rubetra</w:t>
            </w:r>
          </w:p>
          <w:p w:rsidR="00000000" w:rsidDel="00000000" w:rsidP="00000000" w:rsidRDefault="00000000" w:rsidRPr="00000000" w14:paraId="00000097">
            <w:pPr>
              <w:spacing w:after="0" w:line="240" w:lineRule="auto"/>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098">
            <w:pPr>
              <w:spacing w:after="0" w:line="240" w:lineRule="auto"/>
              <w:rPr>
                <w:i w:val="1"/>
                <w:iCs w:val="1"/>
                <w:sz w:val="22"/>
                <w:szCs w:val="22"/>
              </w:rPr>
            </w:pPr>
            <w:r>
              <w:rPr>
                <w:i w:val="1"/>
                <w:iCs w:val="1"/>
                <w:sz w:val="22"/>
                <w:szCs w:val="22"/>
                <w:rtl w:val="0"/>
              </w:rPr>
              <w:t xml:space="preserve">A310 Sylvia borin</w:t>
            </w:r>
          </w:p>
          <w:p w:rsidR="00000000" w:rsidDel="00000000" w:rsidP="00000000" w:rsidRDefault="00000000" w:rsidRPr="00000000" w14:paraId="00000099">
            <w:pPr>
              <w:spacing w:after="0" w:line="240" w:lineRule="auto"/>
              <w:rPr>
                <w:i w:val="1"/>
                <w:iCs w:val="1"/>
                <w:sz w:val="22"/>
                <w:szCs w:val="22"/>
              </w:rPr>
            </w:pPr>
            <w:r>
              <w:rPr>
                <w:i w:val="1"/>
                <w:iCs w:val="1"/>
                <w:sz w:val="22"/>
                <w:szCs w:val="22"/>
                <w:rtl w:val="0"/>
              </w:rPr>
              <w:t xml:space="preserve">A309 Sylvia communis</w:t>
            </w:r>
          </w:p>
          <w:p w:rsidR="00000000" w:rsidDel="00000000" w:rsidP="00000000" w:rsidRDefault="00000000" w:rsidRPr="00000000" w14:paraId="0000009A">
            <w:pPr>
              <w:spacing w:after="0" w:line="240" w:lineRule="auto"/>
              <w:rPr>
                <w:i w:val="1"/>
                <w:iCs w:val="1"/>
                <w:sz w:val="22"/>
                <w:szCs w:val="22"/>
              </w:rPr>
            </w:pPr>
            <w:r>
              <w:rPr>
                <w:i w:val="1"/>
                <w:iCs w:val="1"/>
                <w:sz w:val="22"/>
                <w:szCs w:val="22"/>
                <w:rtl w:val="0"/>
              </w:rPr>
              <w:t xml:space="preserve">A308 Sylvia curruca</w:t>
            </w:r>
          </w:p>
          <w:p w:rsidR="00000000" w:rsidDel="00000000" w:rsidP="00000000" w:rsidRDefault="00000000" w:rsidRPr="00000000" w14:paraId="0000009B">
            <w:pPr>
              <w:spacing w:after="0" w:line="240" w:lineRule="auto"/>
              <w:rPr>
                <w:i w:val="1"/>
                <w:iCs w:val="1"/>
                <w:sz w:val="22"/>
                <w:szCs w:val="22"/>
              </w:rPr>
            </w:pPr>
            <w:r>
              <w:rPr>
                <w:i w:val="1"/>
                <w:iCs w:val="1"/>
                <w:sz w:val="22"/>
                <w:szCs w:val="22"/>
                <w:rtl w:val="0"/>
              </w:rPr>
              <w:t xml:space="preserve">A283 Turdus merula</w:t>
            </w:r>
          </w:p>
          <w:p w:rsidR="00000000" w:rsidDel="00000000" w:rsidP="00000000" w:rsidRDefault="00000000" w:rsidRPr="00000000" w14:paraId="0000009C">
            <w:pPr>
              <w:spacing w:after="0" w:line="240" w:lineRule="auto"/>
              <w:rPr>
                <w:i w:val="1"/>
                <w:iCs w:val="1"/>
                <w:sz w:val="22"/>
                <w:szCs w:val="22"/>
              </w:rPr>
            </w:pPr>
            <w:r>
              <w:rPr>
                <w:i w:val="1"/>
                <w:iCs w:val="1"/>
                <w:sz w:val="22"/>
                <w:szCs w:val="22"/>
                <w:rtl w:val="0"/>
              </w:rPr>
              <w:t xml:space="preserve">A285 Turdus philomelos</w:t>
            </w:r>
          </w:p>
          <w:p w:rsidR="00000000" w:rsidDel="00000000" w:rsidP="00000000" w:rsidRDefault="00000000" w:rsidRPr="00000000" w14:paraId="0000009D">
            <w:pPr>
              <w:spacing w:after="0" w:line="240" w:lineRule="auto"/>
              <w:rPr>
                <w:i w:val="1"/>
                <w:iCs w:val="1"/>
                <w:sz w:val="22"/>
                <w:szCs w:val="22"/>
              </w:rPr>
            </w:pPr>
            <w:r>
              <w:rPr>
                <w:i w:val="1"/>
                <w:iCs w:val="1"/>
                <w:sz w:val="22"/>
                <w:szCs w:val="22"/>
                <w:rtl w:val="0"/>
              </w:rPr>
              <w:t xml:space="preserve">A232 Upupa epops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A0">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A1">
            <w:pPr>
              <w:jc w:val="both"/>
              <w:rPr/>
            </w:pPr>
            <w:r>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Pr>
                <w:rtl w:val="0"/>
              </w:rPr>
            </w:r>
          </w:p>
          <w:p w:rsidR="00000000" w:rsidDel="00000000" w:rsidP="00000000" w:rsidRDefault="00000000" w:rsidRPr="00000000" w14:paraId="000000A2">
            <w:pPr>
              <w:jc w:val="both"/>
              <w:rPr/>
            </w:pPr>
            <w:r>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Pr>
                <w:rtl w:val="0"/>
              </w:rPr>
            </w:r>
          </w:p>
          <w:p w:rsidR="00000000" w:rsidDel="00000000" w:rsidP="00000000" w:rsidRDefault="00000000" w:rsidRPr="00000000" w14:paraId="000000A3">
            <w:pPr>
              <w:jc w:val="both"/>
              <w:rPr/>
            </w:pPr>
            <w:r>
              <w:rPr>
                <w:sz w:val="22"/>
                <w:szCs w:val="22"/>
                <w:rtl w:val="0"/>
              </w:rPr>
              <w:t xml:space="preserve">Desemnarea ca ZPB se fundamentează pe criteriul stabilit de metodologie pentru monumente ale naturii,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40" w:lineRule="auto"/>
              <w:rPr>
                <w:sz w:val="22"/>
                <w:szCs w:val="22"/>
              </w:rPr>
            </w:pPr>
            <w:r>
              <w:rPr>
                <w:sz w:val="22"/>
                <w:szCs w:val="22"/>
                <w:rtl w:val="0"/>
              </w:rPr>
              <w:t xml:space="preserve">A04.01 Pășunatul intensiv</w:t>
            </w:r>
          </w:p>
          <w:p w:rsidR="00000000" w:rsidDel="00000000" w:rsidP="00000000" w:rsidRDefault="00000000" w:rsidRPr="00000000" w14:paraId="000000A6">
            <w:pPr>
              <w:spacing w:after="0" w:line="240" w:lineRule="auto"/>
              <w:rPr>
                <w:sz w:val="22"/>
                <w:szCs w:val="22"/>
              </w:rPr>
            </w:pPr>
            <w:r>
              <w:rPr>
                <w:sz w:val="22"/>
                <w:szCs w:val="22"/>
                <w:rtl w:val="0"/>
              </w:rPr>
              <w:t xml:space="preserve">I0 specii invazive non-native (alogene)</w:t>
            </w:r>
          </w:p>
          <w:p w:rsidR="00000000" w:rsidDel="00000000" w:rsidP="00000000" w:rsidRDefault="00000000" w:rsidRPr="00000000" w14:paraId="000000A7">
            <w:pPr>
              <w:spacing w:after="0" w:line="240" w:lineRule="auto"/>
              <w:rPr>
                <w:sz w:val="22"/>
                <w:szCs w:val="22"/>
              </w:rPr>
            </w:pPr>
            <w:r>
              <w:rPr>
                <w:sz w:val="22"/>
                <w:szCs w:val="22"/>
                <w:rtl w:val="0"/>
              </w:rPr>
              <w:t xml:space="preserve">I02 Specii native indigene (problematice)</w:t>
            </w:r>
          </w:p>
          <w:p w:rsidR="00000000" w:rsidDel="00000000" w:rsidP="00000000" w:rsidRDefault="00000000" w:rsidRPr="00000000" w14:paraId="000000A8">
            <w:pPr>
              <w:spacing w:after="0" w:line="240" w:lineRule="auto"/>
              <w:rPr>
                <w:sz w:val="22"/>
                <w:szCs w:val="22"/>
              </w:rPr>
            </w:pPr>
            <w:r>
              <w:rPr>
                <w:sz w:val="22"/>
                <w:szCs w:val="22"/>
                <w:rtl w:val="0"/>
              </w:rPr>
              <w:t xml:space="preserve">B02.04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jc w:val="both"/>
              <w:rPr>
                <w:sz w:val="22"/>
                <w:szCs w:val="22"/>
              </w:rPr>
            </w:pPr>
            <w:r>
              <w:rPr>
                <w:b w:val="1"/>
                <w:bCs w:val="1"/>
                <w:sz w:val="22"/>
                <w:szCs w:val="22"/>
                <w:rtl w:val="0"/>
              </w:rPr>
              <w:t xml:space="preserve">Obiective și măsuri în regim de management activ pentru habitatele forestiere </w:t>
            </w:r>
            <w:r>
              <w:rPr>
                <w:rtl w:val="0"/>
              </w:rPr>
            </w:r>
          </w:p>
          <w:p w:rsidR="00000000" w:rsidDel="00000000" w:rsidP="00000000" w:rsidRDefault="00000000" w:rsidRPr="00000000" w14:paraId="000000AB">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C">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D">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E">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AF">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0">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1">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B2">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B3">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B4">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B5">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6">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7">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8">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9">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9">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A">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B">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C">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D">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E">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F">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0">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C1">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2">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C3">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C4">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5">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6">
            <w:pPr>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0C7">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8">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9">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CA">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B">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CC">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CD">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CE">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CF">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D0">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1">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2">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3">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4">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5">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6">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7">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8">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9">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A">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B">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C">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D">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E">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F">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E0">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E1">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E1">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E4">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E5">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ZPB2</w:t>
      </w:r>
    </w:p>
    <w:p w:rsidR="00000000" w:rsidDel="00000000" w:rsidP="00000000" w:rsidRDefault="00000000" w:rsidRPr="00000000" w14:paraId="000000E7">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E8">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30,55</w:t>
      </w:r>
    </w:p>
    <w:p w:rsidR="00000000" w:rsidDel="00000000" w:rsidP="00000000" w:rsidRDefault="00000000" w:rsidRPr="00000000" w14:paraId="000000EA">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EB">
      <w:pPr>
        <w:pBdr>
          <w:top w:color="000000" w:space="0" w:sz="6" w:val="single"/>
          <w:left w:color="000000" w:space="0" w:sz="6" w:val="single"/>
          <w:right w:color="000000" w:space="0" w:sz="6" w:val="single"/>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C">
      <w:pPr>
        <w:pBdr>
          <w:left w:color="000000" w:space="0" w:sz="6" w:val="single"/>
          <w:right w:color="000000" w:space="0" w:sz="6" w:val="single"/>
        </w:pBdr>
        <w:spacing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D">
      <w:pPr>
        <w:pBdr>
          <w:left w:color="000000" w:space="0" w:sz="6" w:val="single"/>
          <w:right w:color="000000" w:space="0" w:sz="6" w:val="single"/>
        </w:pBdr>
        <w:spacing w:after="0" w:line="300" w:lineRule="auto"/>
        <w:jc w:val="both"/>
        <w:rPr>
          <w:sz w:val="22"/>
          <w:szCs w:val="22"/>
        </w:rPr>
      </w:pPr>
      <w:r>
        <w:rPr>
          <w:sz w:val="22"/>
          <w:szCs w:val="22"/>
          <w:rtl w:val="0"/>
        </w:rPr>
        <w:t xml:space="preserve">Decizia Agenției Naționale pentru Mediu și Arii Protejate nr. 3.023 din 4 noiembrie 2025 privind aprobarea Planului de management integrat al ariilor naturale protejate ROSAC0045 Coridorul Jiului, ROSPA0010 Bistreț, ROSPA0023 Confluența Jiu-Dunăre și rezervațiile naturale Locul Fosilifer Drănic - 2391 și Pădurea Zăval - IV.33</w:t>
      </w:r>
    </w:p>
    <w:p w:rsidR="00000000" w:rsidDel="00000000" w:rsidP="00000000" w:rsidRDefault="00000000" w:rsidRPr="00000000" w14:paraId="000000EE">
      <w:pPr>
        <w:spacing w:after="0" w:before="160" w:line="300" w:lineRule="auto"/>
        <w:rPr>
          <w:sz w:val="22"/>
          <w:szCs w:val="22"/>
        </w:rPr>
      </w:pPr>
      <w:r>
        <w:rPr>
          <w:rtl w:val="0"/>
        </w:rPr>
      </w:r>
    </w:p>
    <w:p w:rsidR="00000000" w:rsidDel="00000000" w:rsidP="00000000" w:rsidRDefault="00000000" w:rsidRPr="00000000" w14:paraId="000000EF">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F0">
      <w:pPr>
        <w:spacing w:after="0" w:line="240" w:lineRule="auto"/>
        <w:rPr>
          <w:sz w:val="22"/>
          <w:szCs w:val="22"/>
        </w:rPr>
      </w:pPr>
      <w:r>
        <w:rPr>
          <w:rtl w:val="0"/>
        </w:rPr>
      </w:r>
    </w:p>
    <w:tbl>
      <w:tblPr>
        <w:tblStyle w:val="Table10"/>
        <w:tblW w:w="8964.0" w:type="dxa"/>
        <w:jc w:val="left"/>
        <w:tblInd w:w="-104.0" w:type="dxa"/>
        <w:tblLayout w:type="fixed"/>
        <w:tblLook w:val="0400"/>
      </w:tblPr>
      <w:tblGrid>
        <w:gridCol w:w="4371"/>
        <w:gridCol w:w="4593"/>
        <w:tblGridChange w:id="0">
          <w:tblGrid>
            <w:gridCol w:w="4371"/>
            <w:gridCol w:w="459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line="24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line="24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24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F5">
            <w:pPr>
              <w:spacing w:after="0" w:line="240" w:lineRule="auto"/>
              <w:jc w:val="both"/>
              <w:rPr>
                <w:i w:val="1"/>
                <w:iCs w:val="1"/>
                <w:sz w:val="22"/>
                <w:szCs w:val="22"/>
              </w:rPr>
            </w:pPr>
            <w:r>
              <w:rPr>
                <w:sz w:val="22"/>
                <w:szCs w:val="22"/>
                <w:rtl w:val="0"/>
              </w:rPr>
              <w:t xml:space="preserve">91F0 - Păduri mixte de luncă de </w:t>
            </w:r>
            <w:r>
              <w:rPr>
                <w:i w:val="1"/>
                <w:iCs w:val="1"/>
                <w:sz w:val="22"/>
                <w:szCs w:val="22"/>
                <w:rtl w:val="0"/>
              </w:rPr>
              <w:t xml:space="preserve">Quercus robur, Ulmus laevis și Ulmus minor, Fraxinus excelsior sau Fraxinus angustifolia</w:t>
            </w:r>
            <w:r>
              <w:rPr>
                <w:sz w:val="22"/>
                <w:szCs w:val="22"/>
                <w:rtl w:val="0"/>
              </w:rPr>
              <w:t xml:space="preserve"> din lungul marilor râuri (</w:t>
            </w:r>
            <w:r>
              <w:rPr>
                <w:i w:val="1"/>
                <w:iCs w:val="1"/>
                <w:sz w:val="22"/>
                <w:szCs w:val="22"/>
                <w:rtl w:val="0"/>
              </w:rPr>
              <w:t xml:space="preserve">Ulmenion minoris</w:t>
            </w:r>
            <w:r>
              <w:rPr>
                <w:sz w:val="22"/>
                <w:szCs w:val="22"/>
                <w:rtl w:val="0"/>
              </w:rPr>
              <w:t xml:space="preserv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F8">
            <w:pPr>
              <w:spacing w:after="0" w:line="24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F9">
            <w:pPr>
              <w:spacing w:after="0" w:line="240" w:lineRule="auto"/>
              <w:rPr>
                <w:i w:val="1"/>
                <w:iCs w:val="1"/>
                <w:sz w:val="22"/>
                <w:szCs w:val="22"/>
              </w:rPr>
            </w:pPr>
            <w:r>
              <w:rPr>
                <w:i w:val="1"/>
                <w:iCs w:val="1"/>
                <w:sz w:val="22"/>
                <w:szCs w:val="22"/>
                <w:rtl w:val="0"/>
              </w:rPr>
              <w:t xml:space="preserve">1088 Cerambyx cerdo</w:t>
            </w:r>
          </w:p>
          <w:p w:rsidR="00000000" w:rsidDel="00000000" w:rsidP="00000000" w:rsidRDefault="00000000" w:rsidRPr="00000000" w14:paraId="000000FA">
            <w:pP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FB">
            <w:pPr>
              <w:spacing w:after="0" w:line="240" w:lineRule="auto"/>
              <w:rPr>
                <w:i w:val="1"/>
                <w:iCs w:val="1"/>
                <w:sz w:val="22"/>
                <w:szCs w:val="22"/>
              </w:rPr>
            </w:pPr>
            <w:r>
              <w:rPr>
                <w:i w:val="1"/>
                <w:iCs w:val="1"/>
                <w:sz w:val="22"/>
                <w:szCs w:val="22"/>
                <w:rtl w:val="0"/>
              </w:rPr>
              <w:t xml:space="preserve">A221 Asio otus</w:t>
            </w:r>
          </w:p>
          <w:p w:rsidR="00000000" w:rsidDel="00000000" w:rsidP="00000000" w:rsidRDefault="00000000" w:rsidRPr="00000000" w14:paraId="000000FC">
            <w:pPr>
              <w:spacing w:after="0" w:line="240" w:lineRule="auto"/>
              <w:rPr>
                <w:i w:val="1"/>
                <w:iCs w:val="1"/>
                <w:sz w:val="22"/>
                <w:szCs w:val="22"/>
              </w:rPr>
            </w:pPr>
            <w:r>
              <w:rPr>
                <w:i w:val="1"/>
                <w:iCs w:val="1"/>
                <w:sz w:val="22"/>
                <w:szCs w:val="22"/>
                <w:rtl w:val="0"/>
              </w:rPr>
              <w:t xml:space="preserve">A364 Carduelis carduelis</w:t>
            </w:r>
          </w:p>
          <w:p w:rsidR="00000000" w:rsidDel="00000000" w:rsidP="00000000" w:rsidRDefault="00000000" w:rsidRPr="00000000" w14:paraId="000000FD">
            <w:pPr>
              <w:spacing w:after="0" w:line="240" w:lineRule="auto"/>
              <w:rPr>
                <w:i w:val="1"/>
                <w:iCs w:val="1"/>
                <w:sz w:val="22"/>
                <w:szCs w:val="22"/>
              </w:rPr>
            </w:pPr>
            <w:r>
              <w:rPr>
                <w:i w:val="1"/>
                <w:iCs w:val="1"/>
                <w:sz w:val="22"/>
                <w:szCs w:val="22"/>
                <w:rtl w:val="0"/>
              </w:rPr>
              <w:t xml:space="preserve">A207 Columba oenas</w:t>
            </w:r>
          </w:p>
          <w:p w:rsidR="00000000" w:rsidDel="00000000" w:rsidP="00000000" w:rsidRDefault="00000000" w:rsidRPr="00000000" w14:paraId="000000FE">
            <w:pPr>
              <w:spacing w:after="0" w:line="240" w:lineRule="auto"/>
              <w:rPr>
                <w:i w:val="1"/>
                <w:iCs w:val="1"/>
                <w:sz w:val="22"/>
                <w:szCs w:val="22"/>
              </w:rPr>
            </w:pPr>
            <w:r>
              <w:rPr>
                <w:i w:val="1"/>
                <w:iCs w:val="1"/>
                <w:sz w:val="22"/>
                <w:szCs w:val="22"/>
                <w:rtl w:val="0"/>
              </w:rPr>
              <w:t xml:space="preserve">A208 Columba palumbus</w:t>
            </w:r>
          </w:p>
          <w:p w:rsidR="00000000" w:rsidDel="00000000" w:rsidP="00000000" w:rsidRDefault="00000000" w:rsidRPr="00000000" w14:paraId="000000FF">
            <w:pPr>
              <w:spacing w:after="0" w:line="24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100">
            <w:pPr>
              <w:spacing w:after="0" w:line="240" w:lineRule="auto"/>
              <w:rPr>
                <w:i w:val="1"/>
                <w:iCs w:val="1"/>
                <w:sz w:val="22"/>
                <w:szCs w:val="22"/>
              </w:rPr>
            </w:pPr>
            <w:r>
              <w:rPr>
                <w:i w:val="1"/>
                <w:iCs w:val="1"/>
                <w:sz w:val="22"/>
                <w:szCs w:val="22"/>
                <w:rtl w:val="0"/>
              </w:rPr>
              <w:t xml:space="preserve">A429 Dendrocopos syriacus</w:t>
            </w:r>
          </w:p>
          <w:p w:rsidR="00000000" w:rsidDel="00000000" w:rsidP="00000000" w:rsidRDefault="00000000" w:rsidRPr="00000000" w14:paraId="00000101">
            <w:pPr>
              <w:spacing w:after="0" w:line="240" w:lineRule="auto"/>
              <w:rPr>
                <w:i w:val="1"/>
                <w:iCs w:val="1"/>
                <w:sz w:val="22"/>
                <w:szCs w:val="22"/>
              </w:rPr>
            </w:pPr>
            <w:r>
              <w:rPr>
                <w:i w:val="1"/>
                <w:iCs w:val="1"/>
                <w:sz w:val="22"/>
                <w:szCs w:val="22"/>
                <w:rtl w:val="0"/>
              </w:rPr>
              <w:t xml:space="preserve">A269 Erithacus rubecula</w:t>
            </w:r>
          </w:p>
          <w:p w:rsidR="00000000" w:rsidDel="00000000" w:rsidP="00000000" w:rsidRDefault="00000000" w:rsidRPr="00000000" w14:paraId="00000102">
            <w:pPr>
              <w:spacing w:after="0" w:line="240" w:lineRule="auto"/>
              <w:rPr>
                <w:i w:val="1"/>
                <w:iCs w:val="1"/>
                <w:sz w:val="22"/>
                <w:szCs w:val="22"/>
              </w:rPr>
            </w:pPr>
            <w:r>
              <w:rPr>
                <w:i w:val="1"/>
                <w:iCs w:val="1"/>
                <w:sz w:val="22"/>
                <w:szCs w:val="22"/>
                <w:rtl w:val="0"/>
              </w:rPr>
              <w:t xml:space="preserve">A099 Falco subbuteo</w:t>
            </w:r>
          </w:p>
          <w:p w:rsidR="00000000" w:rsidDel="00000000" w:rsidP="00000000" w:rsidRDefault="00000000" w:rsidRPr="00000000" w14:paraId="00000103">
            <w:pPr>
              <w:spacing w:after="0" w:line="240" w:lineRule="auto"/>
              <w:rPr>
                <w:i w:val="1"/>
                <w:iCs w:val="1"/>
                <w:sz w:val="22"/>
                <w:szCs w:val="22"/>
              </w:rPr>
            </w:pPr>
            <w:r>
              <w:rPr>
                <w:i w:val="1"/>
                <w:iCs w:val="1"/>
                <w:sz w:val="22"/>
                <w:szCs w:val="22"/>
                <w:rtl w:val="0"/>
              </w:rPr>
              <w:t xml:space="preserve">A096 Falco tinnunculus</w:t>
            </w:r>
          </w:p>
          <w:p w:rsidR="00000000" w:rsidDel="00000000" w:rsidP="00000000" w:rsidRDefault="00000000" w:rsidRPr="00000000" w14:paraId="00000104">
            <w:pPr>
              <w:spacing w:after="0" w:line="24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05">
            <w:pPr>
              <w:spacing w:after="0" w:line="240" w:lineRule="auto"/>
              <w:rPr>
                <w:i w:val="1"/>
                <w:iCs w:val="1"/>
                <w:sz w:val="22"/>
                <w:szCs w:val="22"/>
              </w:rPr>
            </w:pPr>
            <w:r>
              <w:rPr>
                <w:i w:val="1"/>
                <w:iCs w:val="1"/>
                <w:sz w:val="22"/>
                <w:szCs w:val="22"/>
                <w:rtl w:val="0"/>
              </w:rPr>
              <w:t xml:space="preserve">A359 Fringilla coelebs</w:t>
            </w:r>
          </w:p>
          <w:p w:rsidR="00000000" w:rsidDel="00000000" w:rsidP="00000000" w:rsidRDefault="00000000" w:rsidRPr="00000000" w14:paraId="00000106">
            <w:pPr>
              <w:spacing w:after="0" w:line="240" w:lineRule="auto"/>
              <w:rPr>
                <w:i w:val="1"/>
                <w:iCs w:val="1"/>
                <w:sz w:val="22"/>
                <w:szCs w:val="22"/>
              </w:rPr>
            </w:pPr>
            <w:r>
              <w:rPr>
                <w:i w:val="1"/>
                <w:iCs w:val="1"/>
                <w:sz w:val="22"/>
                <w:szCs w:val="22"/>
                <w:rtl w:val="0"/>
              </w:rPr>
              <w:t xml:space="preserve">A274 Phoenicurus phoenicurus</w:t>
            </w:r>
          </w:p>
          <w:p w:rsidR="00000000" w:rsidDel="00000000" w:rsidP="00000000" w:rsidRDefault="00000000" w:rsidRPr="00000000" w14:paraId="00000107">
            <w:pPr>
              <w:spacing w:after="0" w:line="240" w:lineRule="auto"/>
              <w:rPr>
                <w:i w:val="1"/>
                <w:iCs w:val="1"/>
                <w:sz w:val="22"/>
                <w:szCs w:val="22"/>
              </w:rPr>
            </w:pPr>
            <w:r>
              <w:rPr>
                <w:i w:val="1"/>
                <w:iCs w:val="1"/>
                <w:sz w:val="22"/>
                <w:szCs w:val="22"/>
                <w:rtl w:val="0"/>
              </w:rPr>
              <w:t xml:space="preserve">A315 Phylloscopus collybita</w:t>
            </w:r>
          </w:p>
          <w:p w:rsidR="00000000" w:rsidDel="00000000" w:rsidP="00000000" w:rsidRDefault="00000000" w:rsidRPr="00000000" w14:paraId="00000108">
            <w:pPr>
              <w:spacing w:after="0" w:line="240" w:lineRule="auto"/>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109">
            <w:pPr>
              <w:spacing w:after="0" w:line="240" w:lineRule="auto"/>
              <w:rPr>
                <w:i w:val="1"/>
                <w:iCs w:val="1"/>
                <w:sz w:val="22"/>
                <w:szCs w:val="22"/>
              </w:rPr>
            </w:pPr>
            <w:r>
              <w:rPr>
                <w:i w:val="1"/>
                <w:iCs w:val="1"/>
                <w:sz w:val="22"/>
                <w:szCs w:val="22"/>
                <w:rtl w:val="0"/>
              </w:rPr>
              <w:t xml:space="preserve">A310 Sylvia borin</w:t>
            </w:r>
          </w:p>
          <w:p w:rsidR="00000000" w:rsidDel="00000000" w:rsidP="00000000" w:rsidRDefault="00000000" w:rsidRPr="00000000" w14:paraId="0000010A">
            <w:pPr>
              <w:spacing w:after="0" w:line="240" w:lineRule="auto"/>
              <w:rPr>
                <w:i w:val="1"/>
                <w:iCs w:val="1"/>
                <w:sz w:val="22"/>
                <w:szCs w:val="22"/>
              </w:rPr>
            </w:pPr>
            <w:r>
              <w:rPr>
                <w:i w:val="1"/>
                <w:iCs w:val="1"/>
                <w:sz w:val="22"/>
                <w:szCs w:val="22"/>
                <w:rtl w:val="0"/>
              </w:rPr>
              <w:t xml:space="preserve">A283 Turdus merula</w:t>
            </w:r>
          </w:p>
          <w:p w:rsidR="00000000" w:rsidDel="00000000" w:rsidP="00000000" w:rsidRDefault="00000000" w:rsidRPr="00000000" w14:paraId="0000010B">
            <w:pPr>
              <w:spacing w:after="0" w:line="240" w:lineRule="auto"/>
              <w:rPr>
                <w:i w:val="1"/>
                <w:iCs w:val="1"/>
                <w:sz w:val="22"/>
                <w:szCs w:val="22"/>
              </w:rPr>
            </w:pPr>
            <w:r>
              <w:rPr>
                <w:i w:val="1"/>
                <w:iCs w:val="1"/>
                <w:sz w:val="22"/>
                <w:szCs w:val="22"/>
                <w:rtl w:val="0"/>
              </w:rPr>
              <w:t xml:space="preserve">A285 Turdus philomelos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0E">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0F">
            <w:pPr>
              <w:jc w:val="both"/>
              <w:rPr/>
            </w:pPr>
            <w:r>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Pr>
                <w:rtl w:val="0"/>
              </w:rPr>
            </w:r>
          </w:p>
          <w:p w:rsidR="00000000" w:rsidDel="00000000" w:rsidP="00000000" w:rsidRDefault="00000000" w:rsidRPr="00000000" w14:paraId="00000110">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240" w:lineRule="auto"/>
              <w:rPr>
                <w:sz w:val="22"/>
                <w:szCs w:val="22"/>
              </w:rPr>
            </w:pPr>
            <w:r>
              <w:rPr>
                <w:sz w:val="22"/>
                <w:szCs w:val="22"/>
                <w:rtl w:val="0"/>
              </w:rPr>
              <w:t xml:space="preserve">I0 specii invazive non-native (alogene)</w:t>
            </w:r>
          </w:p>
          <w:p w:rsidR="00000000" w:rsidDel="00000000" w:rsidP="00000000" w:rsidRDefault="00000000" w:rsidRPr="00000000" w14:paraId="00000113">
            <w:pPr>
              <w:spacing w:after="0" w:line="240" w:lineRule="auto"/>
              <w:rPr>
                <w:sz w:val="22"/>
                <w:szCs w:val="22"/>
              </w:rPr>
            </w:pPr>
            <w:r>
              <w:rPr>
                <w:sz w:val="22"/>
                <w:szCs w:val="22"/>
                <w:rtl w:val="0"/>
              </w:rPr>
              <w:t xml:space="preserve">B02.04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spacing w:line="240" w:lineRule="auto"/>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116">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17">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8">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19">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1A">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B">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C">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1D">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1E">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1F">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20">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21">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22">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23">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24">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24">
            <w:pPr>
              <w:spacing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25">
            <w:pPr>
              <w:spacing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6">
            <w:pPr>
              <w:spacing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7">
            <w:pPr>
              <w:spacing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8">
            <w:pPr>
              <w:spacing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29">
            <w:pPr>
              <w:spacing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A">
            <w:pPr>
              <w:spacing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B">
            <w:pPr>
              <w:spacing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2C">
            <w:pPr>
              <w:spacing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D">
            <w:pPr>
              <w:spacing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2E">
            <w:pPr>
              <w:spacing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2F">
            <w:pPr>
              <w:spacing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30">
            <w:pPr>
              <w:spacing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31">
            <w:pPr>
              <w:spacing w:after="0" w:line="240" w:lineRule="auto"/>
              <w:jc w:val="both"/>
              <w:rPr>
                <w:sz w:val="22"/>
                <w:szCs w:val="22"/>
              </w:rPr>
            </w:pPr>
            <w:r>
              <w:rPr>
                <w:rtl w:val="0"/>
              </w:rPr>
            </w:r>
          </w:p>
          <w:p w:rsidR="00000000" w:rsidDel="00000000" w:rsidP="00000000" w:rsidRDefault="00000000" w:rsidRPr="00000000" w14:paraId="00000130">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line="240" w:lineRule="auto"/>
              <w:rPr>
                <w:sz w:val="22"/>
                <w:szCs w:val="22"/>
              </w:rPr>
            </w:pPr>
            <w:r>
              <w:rPr>
                <w:sz w:val="22"/>
                <w:szCs w:val="22"/>
                <w:rtl w:val="0"/>
              </w:rPr>
              <w:t xml:space="preserve">Publică</w:t>
            </w:r>
          </w:p>
        </w:tc>
      </w:tr>
    </w:tbl>
    <w:p w:rsidR="00000000" w:rsidDel="00000000" w:rsidP="00000000" w:rsidRDefault="00000000" w:rsidRPr="00000000" w14:paraId="00000134">
      <w:pPr>
        <w:spacing w:after="0" w:line="300" w:lineRule="auto"/>
        <w:rPr>
          <w:sz w:val="22"/>
          <w:szCs w:val="22"/>
        </w:rPr>
      </w:pPr>
      <w:r>
        <w:rPr>
          <w:rtl w:val="0"/>
        </w:rPr>
      </w:r>
    </w:p>
    <w:p w:rsidR="00000000" w:rsidDel="00000000" w:rsidP="00000000" w:rsidRDefault="00000000" w:rsidRPr="00000000" w14:paraId="00000135">
      <w:pPr>
        <w:spacing w:after="80" w:before="240" w:line="30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136">
      <w:pPr>
        <w:spacing w:after="80" w:before="240" w:line="300" w:lineRule="auto"/>
        <w:rPr>
          <w:b w:val="1"/>
          <w:bCs w:val="1"/>
          <w:sz w:val="22"/>
          <w:szCs w:val="22"/>
        </w:rPr>
      </w:pPr>
      <w:r>
        <w:rPr>
          <w:b w:val="1"/>
          <w:bCs w:val="1"/>
          <w:sz w:val="22"/>
          <w:szCs w:val="22"/>
          <w:rtl w:val="0"/>
        </w:rPr>
        <w:t xml:space="preserve">3.2.3.1. Cod Zona Prioritară pentru Biodiversitate nr. 3</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ZPB3</w:t>
      </w:r>
    </w:p>
    <w:p w:rsidR="00000000" w:rsidDel="00000000" w:rsidP="00000000" w:rsidRDefault="00000000" w:rsidRPr="00000000" w14:paraId="00000138">
      <w:pPr>
        <w:spacing w:after="80" w:before="240" w:line="300" w:lineRule="auto"/>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139">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479,48</w:t>
      </w:r>
    </w:p>
    <w:p w:rsidR="00000000" w:rsidDel="00000000" w:rsidP="00000000" w:rsidRDefault="00000000" w:rsidRPr="00000000" w14:paraId="0000013B">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3C">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pBdr>
        <w:spacing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3E">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Decizia Agenției Naționale pentru Mediu și Arii Protejate nr. 3.023 din 4 noiembrie 2025 privind aprobarea Planului de management integrat al ariilor naturale protejate ROSAC0045 Coridorul Jiului, ROSPA0010 Bistreț, ROSPA0023 Confluența Jiu-Dunăre și rezervațiile naturale Locul Fosilifer Drănic - 2391 și Pădurea Zăval - IV.33.</w:t>
      </w:r>
    </w:p>
    <w:p w:rsidR="00000000" w:rsidDel="00000000" w:rsidP="00000000" w:rsidRDefault="00000000" w:rsidRPr="00000000" w14:paraId="0000013F">
      <w:pPr>
        <w:spacing w:after="0" w:line="240" w:lineRule="auto"/>
        <w:rPr>
          <w:sz w:val="22"/>
          <w:szCs w:val="22"/>
        </w:rPr>
      </w:pPr>
      <w:r>
        <w:rPr>
          <w:rtl w:val="0"/>
        </w:rPr>
      </w:r>
    </w:p>
    <w:p w:rsidR="00000000" w:rsidDel="00000000" w:rsidP="00000000" w:rsidRDefault="00000000" w:rsidRPr="00000000" w14:paraId="00000140">
      <w:pPr>
        <w:spacing w:after="0" w:line="240" w:lineRule="auto"/>
        <w:rPr>
          <w:sz w:val="22"/>
          <w:szCs w:val="22"/>
        </w:rPr>
      </w:pPr>
      <w:r>
        <w:rPr>
          <w:sz w:val="22"/>
          <w:szCs w:val="22"/>
          <w:rtl w:val="0"/>
        </w:rPr>
        <w:t xml:space="preserve">Informația ecologică</w:t>
      </w:r>
    </w:p>
    <w:tbl>
      <w:tblPr>
        <w:tblStyle w:val="Table11"/>
        <w:tblW w:w="8964.0" w:type="dxa"/>
        <w:jc w:val="left"/>
        <w:tblInd w:w="-104.0" w:type="dxa"/>
        <w:tblLayout w:type="fixed"/>
        <w:tblLook w:val="0400"/>
      </w:tblPr>
      <w:tblGrid>
        <w:gridCol w:w="4334"/>
        <w:gridCol w:w="4630"/>
        <w:tblGridChange w:id="0">
          <w:tblGrid>
            <w:gridCol w:w="4334"/>
            <w:gridCol w:w="46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1">
            <w:pPr>
              <w:spacing w:after="0" w:line="24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2">
            <w:pPr>
              <w:spacing w:after="0" w:line="24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4">
            <w:pPr>
              <w:spacing w:after="0" w:line="240" w:lineRule="auto"/>
              <w:jc w:val="both"/>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145">
            <w:pPr>
              <w:spacing w:after="0" w:line="240" w:lineRule="auto"/>
              <w:jc w:val="both"/>
              <w:rPr>
                <w:b w:val="1"/>
                <w:bCs w:val="1"/>
                <w:sz w:val="22"/>
                <w:szCs w:val="22"/>
              </w:rPr>
            </w:pPr>
            <w:r>
              <w:rPr>
                <w:sz w:val="22"/>
                <w:szCs w:val="22"/>
                <w:rtl w:val="0"/>
              </w:rPr>
              <w:t xml:space="preserve">Habitatul 91F0 - Păduri mixte de luncă de Quercus robur, Ulmus laevis și Ulmus minor, Fraxinus excelsior sau Fraxinus angustifolia din lungul marilor râuri (Ulmenion minoris)</w:t>
            </w:r>
            <w:r>
              <w:rPr>
                <w:rtl w:val="0"/>
              </w:rPr>
            </w:r>
          </w:p>
          <w:p w:rsidR="00000000" w:rsidDel="00000000" w:rsidP="00000000" w:rsidRDefault="00000000" w:rsidRPr="00000000" w14:paraId="00000146">
            <w:pPr>
              <w:spacing w:after="0" w:line="240" w:lineRule="auto"/>
              <w:jc w:val="both"/>
              <w:rPr>
                <w:sz w:val="22"/>
                <w:szCs w:val="22"/>
              </w:rPr>
            </w:pPr>
            <w:r>
              <w:rPr>
                <w:sz w:val="22"/>
                <w:szCs w:val="22"/>
                <w:rtl w:val="0"/>
              </w:rPr>
              <w:t xml:space="preserve">9170 - Păduri de stejar cu carpen de tip Galio-Carpinetum</w:t>
            </w:r>
          </w:p>
          <w:p w:rsidR="00000000" w:rsidDel="00000000" w:rsidP="00000000" w:rsidRDefault="00000000" w:rsidRPr="00000000" w14:paraId="00000147">
            <w:pPr>
              <w:spacing w:after="0" w:line="240" w:lineRule="auto"/>
              <w:jc w:val="both"/>
              <w:rPr>
                <w:sz w:val="22"/>
                <w:szCs w:val="22"/>
              </w:rPr>
            </w:pPr>
            <w:r>
              <w:rPr>
                <w:sz w:val="22"/>
                <w:szCs w:val="22"/>
                <w:rtl w:val="0"/>
              </w:rPr>
              <w:t xml:space="preserve">91E0* - Păduri aluviale de Alnus glutinosa şi Fraxinus excelsior</w:t>
            </w:r>
          </w:p>
          <w:p w:rsidR="00000000" w:rsidDel="00000000" w:rsidP="00000000" w:rsidRDefault="00000000" w:rsidRPr="00000000" w14:paraId="00000148">
            <w:pPr>
              <w:spacing w:after="0" w:line="240" w:lineRule="auto"/>
              <w:jc w:val="both"/>
              <w:rPr>
                <w:sz w:val="22"/>
                <w:szCs w:val="22"/>
              </w:rPr>
            </w:pPr>
            <w:r>
              <w:rPr>
                <w:sz w:val="22"/>
                <w:szCs w:val="22"/>
                <w:rtl w:val="0"/>
              </w:rPr>
              <w:t xml:space="preserve">(Alno-Padion, Alnion incanae, Salicion albae)</w:t>
            </w:r>
          </w:p>
          <w:p w:rsidR="00000000" w:rsidDel="00000000" w:rsidP="00000000" w:rsidRDefault="00000000" w:rsidRPr="00000000" w14:paraId="00000149">
            <w:pPr>
              <w:spacing w:after="0" w:line="240" w:lineRule="auto"/>
              <w:jc w:val="both"/>
              <w:rPr>
                <w:sz w:val="22"/>
                <w:szCs w:val="22"/>
              </w:rPr>
            </w:pPr>
            <w:r>
              <w:rPr>
                <w:sz w:val="22"/>
                <w:szCs w:val="22"/>
                <w:rtl w:val="0"/>
              </w:rPr>
              <w:t xml:space="preserve">91I0* - Păduri stepice euro-siberiene de Quercus spp</w:t>
            </w:r>
          </w:p>
          <w:p w:rsidR="00000000" w:rsidDel="00000000" w:rsidP="00000000" w:rsidRDefault="00000000" w:rsidRPr="00000000" w14:paraId="0000014A">
            <w:pPr>
              <w:spacing w:after="0" w:line="240" w:lineRule="auto"/>
              <w:jc w:val="both"/>
              <w:rPr>
                <w:sz w:val="22"/>
                <w:szCs w:val="22"/>
              </w:rPr>
            </w:pPr>
            <w:r>
              <w:rPr>
                <w:sz w:val="22"/>
                <w:szCs w:val="22"/>
                <w:rtl w:val="0"/>
              </w:rPr>
              <w:t xml:space="preserve">91M0 - Păduri balcano-panonice de cer şi gorun</w:t>
            </w:r>
          </w:p>
          <w:p w:rsidR="00000000" w:rsidDel="00000000" w:rsidP="00000000" w:rsidRDefault="00000000" w:rsidRPr="00000000" w14:paraId="0000014B">
            <w:pPr>
              <w:spacing w:after="0" w:line="240" w:lineRule="auto"/>
              <w:jc w:val="both"/>
              <w:rPr>
                <w:i w:val="1"/>
                <w:iCs w:val="1"/>
                <w:sz w:val="22"/>
                <w:szCs w:val="22"/>
              </w:rPr>
            </w:pPr>
            <w:r>
              <w:rPr>
                <w:sz w:val="22"/>
                <w:szCs w:val="22"/>
                <w:rtl w:val="0"/>
              </w:rPr>
              <w:t xml:space="preserve">91Y0 - Păduri dacice de stejar și carpen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C">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D">
            <w:pP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4E">
            <w:pPr>
              <w:spacing w:after="0" w:line="240" w:lineRule="auto"/>
              <w:rPr>
                <w:i w:val="1"/>
                <w:iCs w:val="1"/>
                <w:sz w:val="22"/>
                <w:szCs w:val="22"/>
              </w:rPr>
            </w:pPr>
            <w:r>
              <w:rPr>
                <w:i w:val="1"/>
                <w:iCs w:val="1"/>
                <w:sz w:val="22"/>
                <w:szCs w:val="22"/>
                <w:rtl w:val="0"/>
              </w:rPr>
              <w:t xml:space="preserve">1188 Bombina bombina</w:t>
            </w:r>
          </w:p>
          <w:p w:rsidR="00000000" w:rsidDel="00000000" w:rsidP="00000000" w:rsidRDefault="00000000" w:rsidRPr="00000000" w14:paraId="0000014F">
            <w:pPr>
              <w:spacing w:after="0" w:line="240" w:lineRule="auto"/>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150">
            <w:pP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151">
            <w:pPr>
              <w:spacing w:after="0" w:line="240" w:lineRule="auto"/>
              <w:rPr>
                <w:i w:val="1"/>
                <w:iCs w:val="1"/>
                <w:sz w:val="22"/>
                <w:szCs w:val="22"/>
              </w:rPr>
            </w:pPr>
            <w:r>
              <w:rPr>
                <w:i w:val="1"/>
                <w:iCs w:val="1"/>
                <w:sz w:val="22"/>
                <w:szCs w:val="22"/>
                <w:rtl w:val="0"/>
              </w:rPr>
              <w:t xml:space="preserve">1993 Triturus dobrogicus</w:t>
            </w:r>
          </w:p>
          <w:p w:rsidR="00000000" w:rsidDel="00000000" w:rsidP="00000000" w:rsidRDefault="00000000" w:rsidRPr="00000000" w14:paraId="00000152">
            <w:pP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153">
            <w:pPr>
              <w:spacing w:after="0" w:line="240" w:lineRule="auto"/>
              <w:rPr>
                <w:i w:val="1"/>
                <w:iCs w:val="1"/>
                <w:sz w:val="22"/>
                <w:szCs w:val="22"/>
              </w:rPr>
            </w:pPr>
            <w:r>
              <w:rPr>
                <w:i w:val="1"/>
                <w:iCs w:val="1"/>
                <w:sz w:val="22"/>
                <w:szCs w:val="22"/>
                <w:rtl w:val="0"/>
              </w:rPr>
              <w:t xml:space="preserve">4013 Carabus hungaricus </w:t>
            </w:r>
          </w:p>
          <w:p w:rsidR="00000000" w:rsidDel="00000000" w:rsidP="00000000" w:rsidRDefault="00000000" w:rsidRPr="00000000" w14:paraId="00000154">
            <w:pPr>
              <w:spacing w:after="0" w:line="240" w:lineRule="auto"/>
              <w:rPr>
                <w:i w:val="1"/>
                <w:iCs w:val="1"/>
                <w:sz w:val="22"/>
                <w:szCs w:val="22"/>
              </w:rPr>
            </w:pPr>
            <w:r>
              <w:rPr>
                <w:i w:val="1"/>
                <w:iCs w:val="1"/>
                <w:sz w:val="22"/>
                <w:szCs w:val="22"/>
                <w:rtl w:val="0"/>
              </w:rPr>
              <w:t xml:space="preserve">1083 Lucanus cervus </w:t>
            </w:r>
          </w:p>
          <w:p w:rsidR="00000000" w:rsidDel="00000000" w:rsidP="00000000" w:rsidRDefault="00000000" w:rsidRPr="00000000" w14:paraId="00000155">
            <w:pPr>
              <w:spacing w:after="0" w:line="240" w:lineRule="auto"/>
              <w:rPr>
                <w:i w:val="1"/>
                <w:iCs w:val="1"/>
                <w:sz w:val="22"/>
                <w:szCs w:val="22"/>
              </w:rPr>
            </w:pPr>
            <w:r>
              <w:rPr>
                <w:i w:val="1"/>
                <w:iCs w:val="1"/>
                <w:sz w:val="22"/>
                <w:szCs w:val="22"/>
                <w:rtl w:val="0"/>
              </w:rPr>
              <w:t xml:space="preserve">1089 Morimus funereus </w:t>
            </w:r>
          </w:p>
          <w:p w:rsidR="00000000" w:rsidDel="00000000" w:rsidP="00000000" w:rsidRDefault="00000000" w:rsidRPr="00000000" w14:paraId="00000156">
            <w:pPr>
              <w:spacing w:after="0" w:line="240" w:lineRule="auto"/>
              <w:rPr>
                <w:i w:val="1"/>
                <w:iCs w:val="1"/>
                <w:sz w:val="22"/>
                <w:szCs w:val="22"/>
              </w:rPr>
            </w:pPr>
            <w:r>
              <w:rPr>
                <w:i w:val="1"/>
                <w:iCs w:val="1"/>
                <w:sz w:val="22"/>
                <w:szCs w:val="22"/>
                <w:rtl w:val="0"/>
              </w:rPr>
              <w:t xml:space="preserve">1088 Cerambyx cerdo</w:t>
            </w:r>
          </w:p>
          <w:p w:rsidR="00000000" w:rsidDel="00000000" w:rsidP="00000000" w:rsidRDefault="00000000" w:rsidRPr="00000000" w14:paraId="00000157">
            <w:pP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158">
            <w:pPr>
              <w:spacing w:after="0" w:line="240" w:lineRule="auto"/>
              <w:rPr>
                <w:i w:val="1"/>
                <w:iCs w:val="1"/>
                <w:sz w:val="22"/>
                <w:szCs w:val="22"/>
              </w:rPr>
            </w:pPr>
            <w:r>
              <w:rPr>
                <w:i w:val="1"/>
                <w:iCs w:val="1"/>
                <w:sz w:val="22"/>
                <w:szCs w:val="22"/>
                <w:rtl w:val="0"/>
              </w:rPr>
              <w:t xml:space="preserve">A256 Anthus trivialis</w:t>
            </w:r>
          </w:p>
          <w:p w:rsidR="00000000" w:rsidDel="00000000" w:rsidP="00000000" w:rsidRDefault="00000000" w:rsidRPr="00000000" w14:paraId="00000159">
            <w:pPr>
              <w:spacing w:after="0" w:line="24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15A">
            <w:pPr>
              <w:spacing w:after="0" w:line="240" w:lineRule="auto"/>
              <w:rPr>
                <w:i w:val="1"/>
                <w:iCs w:val="1"/>
                <w:sz w:val="22"/>
                <w:szCs w:val="22"/>
              </w:rPr>
            </w:pPr>
            <w:r>
              <w:rPr>
                <w:i w:val="1"/>
                <w:iCs w:val="1"/>
                <w:sz w:val="22"/>
                <w:szCs w:val="22"/>
                <w:rtl w:val="0"/>
              </w:rPr>
              <w:t xml:space="preserve">A221 Asio otus</w:t>
            </w:r>
          </w:p>
          <w:p w:rsidR="00000000" w:rsidDel="00000000" w:rsidP="00000000" w:rsidRDefault="00000000" w:rsidRPr="00000000" w14:paraId="0000015B">
            <w:pPr>
              <w:spacing w:after="0" w:line="240" w:lineRule="auto"/>
              <w:rPr>
                <w:i w:val="1"/>
                <w:iCs w:val="1"/>
                <w:sz w:val="22"/>
                <w:szCs w:val="22"/>
              </w:rPr>
            </w:pPr>
            <w:r>
              <w:rPr>
                <w:i w:val="1"/>
                <w:iCs w:val="1"/>
                <w:sz w:val="22"/>
                <w:szCs w:val="22"/>
                <w:rtl w:val="0"/>
              </w:rPr>
              <w:t xml:space="preserve">A207 Columba oenas</w:t>
            </w:r>
          </w:p>
          <w:p w:rsidR="00000000" w:rsidDel="00000000" w:rsidP="00000000" w:rsidRDefault="00000000" w:rsidRPr="00000000" w14:paraId="0000015C">
            <w:pPr>
              <w:spacing w:after="0" w:line="240" w:lineRule="auto"/>
              <w:rPr>
                <w:i w:val="1"/>
                <w:iCs w:val="1"/>
                <w:sz w:val="22"/>
                <w:szCs w:val="22"/>
              </w:rPr>
            </w:pPr>
            <w:r>
              <w:rPr>
                <w:i w:val="1"/>
                <w:iCs w:val="1"/>
                <w:sz w:val="22"/>
                <w:szCs w:val="22"/>
                <w:rtl w:val="0"/>
              </w:rPr>
              <w:t xml:space="preserve">A208 Columba palumbus</w:t>
            </w:r>
          </w:p>
          <w:p w:rsidR="00000000" w:rsidDel="00000000" w:rsidP="00000000" w:rsidRDefault="00000000" w:rsidRPr="00000000" w14:paraId="0000015D">
            <w:pPr>
              <w:spacing w:after="0" w:line="240" w:lineRule="auto"/>
              <w:rPr>
                <w:i w:val="1"/>
                <w:iCs w:val="1"/>
                <w:sz w:val="22"/>
                <w:szCs w:val="22"/>
              </w:rPr>
            </w:pPr>
            <w:r>
              <w:rPr>
                <w:i w:val="1"/>
                <w:iCs w:val="1"/>
                <w:sz w:val="22"/>
                <w:szCs w:val="22"/>
                <w:rtl w:val="0"/>
              </w:rPr>
              <w:t xml:space="preserve">A231 Coracias garrulus</w:t>
            </w:r>
          </w:p>
          <w:p w:rsidR="00000000" w:rsidDel="00000000" w:rsidP="00000000" w:rsidRDefault="00000000" w:rsidRPr="00000000" w14:paraId="0000015E">
            <w:pPr>
              <w:spacing w:after="0" w:line="24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15F">
            <w:pPr>
              <w:spacing w:after="0" w:line="240" w:lineRule="auto"/>
              <w:rPr>
                <w:i w:val="1"/>
                <w:iCs w:val="1"/>
                <w:sz w:val="22"/>
                <w:szCs w:val="22"/>
              </w:rPr>
            </w:pPr>
            <w:r>
              <w:rPr>
                <w:i w:val="1"/>
                <w:iCs w:val="1"/>
                <w:sz w:val="22"/>
                <w:szCs w:val="22"/>
                <w:rtl w:val="0"/>
              </w:rPr>
              <w:t xml:space="preserve">A429 Dendrocopos syriacus</w:t>
            </w:r>
          </w:p>
          <w:p w:rsidR="00000000" w:rsidDel="00000000" w:rsidP="00000000" w:rsidRDefault="00000000" w:rsidRPr="00000000" w14:paraId="00000160">
            <w:pPr>
              <w:spacing w:after="0" w:line="240" w:lineRule="auto"/>
              <w:rPr>
                <w:i w:val="1"/>
                <w:iCs w:val="1"/>
                <w:sz w:val="22"/>
                <w:szCs w:val="22"/>
              </w:rPr>
            </w:pPr>
            <w:r>
              <w:rPr>
                <w:i w:val="1"/>
                <w:iCs w:val="1"/>
                <w:sz w:val="22"/>
                <w:szCs w:val="22"/>
                <w:rtl w:val="0"/>
              </w:rPr>
              <w:t xml:space="preserve">A099 Falco subbuteo</w:t>
            </w:r>
          </w:p>
          <w:p w:rsidR="00000000" w:rsidDel="00000000" w:rsidP="00000000" w:rsidRDefault="00000000" w:rsidRPr="00000000" w14:paraId="00000161">
            <w:pPr>
              <w:spacing w:after="0" w:line="24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62">
            <w:pPr>
              <w:spacing w:after="0" w:line="240" w:lineRule="auto"/>
              <w:rPr>
                <w:i w:val="1"/>
                <w:iCs w:val="1"/>
                <w:sz w:val="22"/>
                <w:szCs w:val="22"/>
              </w:rPr>
            </w:pPr>
            <w:r>
              <w:rPr>
                <w:i w:val="1"/>
                <w:iCs w:val="1"/>
                <w:sz w:val="22"/>
                <w:szCs w:val="22"/>
                <w:rtl w:val="0"/>
              </w:rPr>
              <w:t xml:space="preserve">A359 Fringilla coelebs</w:t>
            </w:r>
          </w:p>
          <w:p w:rsidR="00000000" w:rsidDel="00000000" w:rsidP="00000000" w:rsidRDefault="00000000" w:rsidRPr="00000000" w14:paraId="00000163">
            <w:pPr>
              <w:spacing w:after="0" w:line="240" w:lineRule="auto"/>
              <w:rPr>
                <w:i w:val="1"/>
                <w:iCs w:val="1"/>
                <w:sz w:val="22"/>
                <w:szCs w:val="22"/>
              </w:rPr>
            </w:pPr>
            <w:r>
              <w:rPr>
                <w:i w:val="1"/>
                <w:iCs w:val="1"/>
                <w:sz w:val="22"/>
                <w:szCs w:val="22"/>
                <w:rtl w:val="0"/>
              </w:rPr>
              <w:t xml:space="preserve">A246 Lullula arborea</w:t>
            </w:r>
          </w:p>
          <w:p w:rsidR="00000000" w:rsidDel="00000000" w:rsidP="00000000" w:rsidRDefault="00000000" w:rsidRPr="00000000" w14:paraId="00000164">
            <w:pPr>
              <w:spacing w:after="0" w:line="240" w:lineRule="auto"/>
              <w:rPr>
                <w:i w:val="1"/>
                <w:iCs w:val="1"/>
                <w:sz w:val="22"/>
                <w:szCs w:val="22"/>
              </w:rPr>
            </w:pPr>
            <w:r>
              <w:rPr>
                <w:i w:val="1"/>
                <w:iCs w:val="1"/>
                <w:sz w:val="22"/>
                <w:szCs w:val="22"/>
                <w:rtl w:val="0"/>
              </w:rPr>
              <w:t xml:space="preserve">A270 Luscinia luscinia</w:t>
            </w:r>
          </w:p>
          <w:p w:rsidR="00000000" w:rsidDel="00000000" w:rsidP="00000000" w:rsidRDefault="00000000" w:rsidRPr="00000000" w14:paraId="00000165">
            <w:pPr>
              <w:spacing w:after="0" w:line="240" w:lineRule="auto"/>
              <w:rPr>
                <w:i w:val="1"/>
                <w:iCs w:val="1"/>
                <w:sz w:val="22"/>
                <w:szCs w:val="22"/>
              </w:rPr>
            </w:pPr>
            <w:r>
              <w:rPr>
                <w:i w:val="1"/>
                <w:iCs w:val="1"/>
                <w:sz w:val="22"/>
                <w:szCs w:val="22"/>
                <w:rtl w:val="0"/>
              </w:rPr>
              <w:t xml:space="preserve">A271 Luscinia megarhynchos</w:t>
            </w:r>
          </w:p>
          <w:p w:rsidR="00000000" w:rsidDel="00000000" w:rsidP="00000000" w:rsidRDefault="00000000" w:rsidRPr="00000000" w14:paraId="00000166">
            <w:pPr>
              <w:spacing w:after="0" w:line="240" w:lineRule="auto"/>
              <w:rPr>
                <w:i w:val="1"/>
                <w:iCs w:val="1"/>
                <w:sz w:val="22"/>
                <w:szCs w:val="22"/>
              </w:rPr>
            </w:pPr>
            <w:r>
              <w:rPr>
                <w:i w:val="1"/>
                <w:iCs w:val="1"/>
                <w:sz w:val="22"/>
                <w:szCs w:val="22"/>
                <w:rtl w:val="0"/>
              </w:rPr>
              <w:t xml:space="preserve">A319 Muscicapa striata</w:t>
            </w:r>
          </w:p>
          <w:p w:rsidR="00000000" w:rsidDel="00000000" w:rsidP="00000000" w:rsidRDefault="00000000" w:rsidRPr="00000000" w14:paraId="00000167">
            <w:pPr>
              <w:spacing w:after="0" w:line="240" w:lineRule="auto"/>
              <w:rPr>
                <w:i w:val="1"/>
                <w:iCs w:val="1"/>
                <w:sz w:val="22"/>
                <w:szCs w:val="22"/>
              </w:rPr>
            </w:pPr>
            <w:r>
              <w:rPr>
                <w:i w:val="1"/>
                <w:iCs w:val="1"/>
                <w:sz w:val="22"/>
                <w:szCs w:val="22"/>
                <w:rtl w:val="0"/>
              </w:rPr>
              <w:t xml:space="preserve">A337 Oriolus oriolus</w:t>
            </w:r>
          </w:p>
          <w:p w:rsidR="00000000" w:rsidDel="00000000" w:rsidP="00000000" w:rsidRDefault="00000000" w:rsidRPr="00000000" w14:paraId="00000168">
            <w:pPr>
              <w:spacing w:after="0" w:line="240" w:lineRule="auto"/>
              <w:rPr>
                <w:i w:val="1"/>
                <w:iCs w:val="1"/>
                <w:sz w:val="22"/>
                <w:szCs w:val="22"/>
              </w:rPr>
            </w:pPr>
            <w:r>
              <w:rPr>
                <w:i w:val="1"/>
                <w:iCs w:val="1"/>
                <w:sz w:val="22"/>
                <w:szCs w:val="22"/>
                <w:rtl w:val="0"/>
              </w:rPr>
              <w:t xml:space="preserve">A315 Phylloscopus collybita</w:t>
            </w:r>
          </w:p>
          <w:p w:rsidR="00000000" w:rsidDel="00000000" w:rsidP="00000000" w:rsidRDefault="00000000" w:rsidRPr="00000000" w14:paraId="00000169">
            <w:pPr>
              <w:spacing w:after="0" w:line="240" w:lineRule="auto"/>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16A">
            <w:pPr>
              <w:spacing w:after="0" w:line="240" w:lineRule="auto"/>
              <w:rPr>
                <w:i w:val="1"/>
                <w:iCs w:val="1"/>
                <w:sz w:val="22"/>
                <w:szCs w:val="22"/>
              </w:rPr>
            </w:pPr>
            <w:r>
              <w:rPr>
                <w:i w:val="1"/>
                <w:iCs w:val="1"/>
                <w:sz w:val="22"/>
                <w:szCs w:val="22"/>
                <w:rtl w:val="0"/>
              </w:rPr>
              <w:t xml:space="preserve">A310 Sylvia borin</w:t>
            </w:r>
          </w:p>
          <w:p w:rsidR="00000000" w:rsidDel="00000000" w:rsidP="00000000" w:rsidRDefault="00000000" w:rsidRPr="00000000" w14:paraId="0000016B">
            <w:pPr>
              <w:spacing w:after="0" w:line="240" w:lineRule="auto"/>
              <w:rPr>
                <w:i w:val="1"/>
                <w:iCs w:val="1"/>
                <w:sz w:val="22"/>
                <w:szCs w:val="22"/>
              </w:rPr>
            </w:pPr>
            <w:r>
              <w:rPr>
                <w:i w:val="1"/>
                <w:iCs w:val="1"/>
                <w:sz w:val="22"/>
                <w:szCs w:val="22"/>
                <w:rtl w:val="0"/>
              </w:rPr>
              <w:t xml:space="preserve">A283 Turdus merula</w:t>
            </w:r>
          </w:p>
          <w:p w:rsidR="00000000" w:rsidDel="00000000" w:rsidP="00000000" w:rsidRDefault="00000000" w:rsidRPr="00000000" w14:paraId="0000016C">
            <w:pPr>
              <w:spacing w:after="0" w:line="240" w:lineRule="auto"/>
              <w:rPr>
                <w:i w:val="1"/>
                <w:iCs w:val="1"/>
                <w:sz w:val="22"/>
                <w:szCs w:val="22"/>
              </w:rPr>
            </w:pPr>
            <w:r>
              <w:rPr>
                <w:i w:val="1"/>
                <w:iCs w:val="1"/>
                <w:sz w:val="22"/>
                <w:szCs w:val="22"/>
                <w:rtl w:val="0"/>
              </w:rPr>
              <w:t xml:space="preserve">A285 Turdus philomelos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D">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E">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6F">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70">
            <w:pPr>
              <w:jc w:val="both"/>
              <w:rPr/>
            </w:pPr>
            <w:r>
              <w:rPr>
                <w:sz w:val="22"/>
                <w:szCs w:val="22"/>
                <w:rtl w:val="0"/>
              </w:rPr>
              <w:t xml:space="preserve">Desemnarea are la bază valoarea ecologică ridicată a habitatelor de păduri și a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1">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2">
            <w:pPr>
              <w:spacing w:after="0" w:line="240" w:lineRule="auto"/>
              <w:rPr>
                <w:sz w:val="22"/>
                <w:szCs w:val="22"/>
              </w:rPr>
            </w:pPr>
            <w:r>
              <w:rPr>
                <w:sz w:val="22"/>
                <w:szCs w:val="22"/>
                <w:rtl w:val="0"/>
              </w:rPr>
              <w:t xml:space="preserve">I01 Specii invazive non-native (alogene)</w:t>
            </w:r>
          </w:p>
          <w:p w:rsidR="00000000" w:rsidDel="00000000" w:rsidP="00000000" w:rsidRDefault="00000000" w:rsidRPr="00000000" w14:paraId="00000173">
            <w:pPr>
              <w:spacing w:after="0" w:line="240" w:lineRule="auto"/>
              <w:rPr>
                <w:sz w:val="22"/>
                <w:szCs w:val="22"/>
              </w:rPr>
            </w:pPr>
            <w:r>
              <w:rPr>
                <w:sz w:val="22"/>
                <w:szCs w:val="22"/>
                <w:rtl w:val="0"/>
              </w:rPr>
              <w:t xml:space="preserve">B02.02 Tăieri / tratamente silvice</w:t>
            </w:r>
          </w:p>
          <w:p w:rsidR="00000000" w:rsidDel="00000000" w:rsidP="00000000" w:rsidRDefault="00000000" w:rsidRPr="00000000" w14:paraId="00000174">
            <w:pPr>
              <w:spacing w:after="0" w:line="240" w:lineRule="auto"/>
              <w:rPr>
                <w:sz w:val="22"/>
                <w:szCs w:val="22"/>
              </w:rPr>
            </w:pPr>
            <w:r>
              <w:rPr>
                <w:sz w:val="22"/>
                <w:szCs w:val="22"/>
                <w:rtl w:val="0"/>
              </w:rPr>
              <w:t xml:space="preserve">B02.04 Îndepărtarea arborilor uscați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5">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6">
            <w:pPr>
              <w:jc w:val="both"/>
              <w:rPr>
                <w:sz w:val="22"/>
                <w:szCs w:val="22"/>
              </w:rPr>
            </w:pPr>
            <w:r>
              <w:rPr>
                <w:b w:val="1"/>
                <w:bCs w:val="1"/>
                <w:sz w:val="22"/>
                <w:szCs w:val="22"/>
                <w:rtl w:val="0"/>
              </w:rPr>
              <w:t xml:space="preserve">Obiective și măsuri în regim de management activ pentru habitatele forestiere</w:t>
            </w:r>
            <w:r>
              <w:rPr>
                <w:rtl w:val="0"/>
              </w:rPr>
            </w:r>
          </w:p>
          <w:p w:rsidR="00000000" w:rsidDel="00000000" w:rsidP="00000000" w:rsidRDefault="00000000" w:rsidRPr="00000000" w14:paraId="00000177">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78">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79">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7A">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7B">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7C">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7D">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7E">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7F">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80">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81">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82">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83">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84">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85">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85">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86">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87">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88">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89">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8A">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8B">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8C">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8D">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8E">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8F">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90">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91">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91">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2">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3">
            <w:pPr>
              <w:spacing w:after="0" w:line="240" w:lineRule="auto"/>
              <w:rPr>
                <w:sz w:val="22"/>
                <w:szCs w:val="22"/>
              </w:rPr>
            </w:pPr>
            <w:r>
              <w:rPr>
                <w:sz w:val="22"/>
                <w:szCs w:val="22"/>
                <w:rtl w:val="0"/>
              </w:rPr>
              <w:t xml:space="preserve">Publică </w:t>
            </w:r>
          </w:p>
        </w:tc>
      </w:tr>
    </w:tbl>
    <w:p w:rsidR="00000000" w:rsidDel="00000000" w:rsidP="00000000" w:rsidRDefault="00000000" w:rsidRPr="00000000" w14:paraId="00000194">
      <w:pPr>
        <w:spacing w:after="0" w:line="240" w:lineRule="auto"/>
        <w:rPr>
          <w:sz w:val="22"/>
          <w:szCs w:val="22"/>
        </w:rPr>
      </w:pPr>
      <w:r>
        <w:rPr>
          <w:rtl w:val="0"/>
        </w:rPr>
      </w:r>
    </w:p>
    <w:p w:rsidR="00000000" w:rsidDel="00000000" w:rsidP="00000000" w:rsidRDefault="00000000" w:rsidRPr="00000000" w14:paraId="00000195">
      <w:pPr>
        <w:spacing w:after="0" w:line="240" w:lineRule="auto"/>
        <w:rPr>
          <w:sz w:val="22"/>
          <w:szCs w:val="22"/>
        </w:rPr>
      </w:pPr>
      <w:r>
        <w:rPr>
          <w:rtl w:val="0"/>
        </w:rPr>
      </w:r>
    </w:p>
    <w:p w:rsidR="00000000" w:rsidDel="00000000" w:rsidP="00000000" w:rsidRDefault="00000000" w:rsidRPr="00000000" w14:paraId="00000196">
      <w:pPr>
        <w:spacing w:after="0" w:line="240" w:lineRule="auto"/>
        <w:rPr>
          <w:sz w:val="22"/>
          <w:szCs w:val="22"/>
        </w:rPr>
      </w:pPr>
      <w:r>
        <w:rPr>
          <w:rtl w:val="0"/>
        </w:rPr>
      </w:r>
    </w:p>
    <w:p w:rsidR="00000000" w:rsidDel="00000000" w:rsidP="00000000" w:rsidRDefault="00000000" w:rsidRPr="00000000" w14:paraId="00000197">
      <w:pPr>
        <w:spacing w:line="240" w:lineRule="auto"/>
        <w:jc w:val="both"/>
        <w:rPr>
          <w:b w:val="1"/>
          <w:bCs w:val="1"/>
          <w:sz w:val="22"/>
          <w:szCs w:val="22"/>
        </w:rPr>
      </w:pPr>
      <w:r>
        <w:rPr>
          <w:b w:val="1"/>
          <w:bCs w:val="1"/>
          <w:sz w:val="22"/>
          <w:szCs w:val="22"/>
          <w:rtl w:val="0"/>
        </w:rPr>
        <w:t xml:space="preserve">3.3. Bibliografie</w:t>
      </w:r>
    </w:p>
    <w:p w:rsidR="00000000" w:rsidDel="00000000" w:rsidP="00000000" w:rsidRDefault="00000000" w:rsidRPr="00000000" w14:paraId="00000198">
      <w:pPr>
        <w:pBdr>
          <w:top w:color="000000" w:space="0" w:sz="6" w:val="single"/>
          <w:left w:color="000000" w:space="0" w:sz="6" w:val="single"/>
          <w:right w:color="000000" w:space="0" w:sz="6" w:val="single"/>
        </w:pBdr>
        <w:spacing w:after="0" w:line="240" w:lineRule="auto"/>
        <w:jc w:val="both"/>
        <w:rPr>
          <w:sz w:val="22"/>
          <w:szCs w:val="22"/>
        </w:rPr>
      </w:pPr>
      <w:r>
        <w:rPr>
          <w:sz w:val="22"/>
          <w:szCs w:val="22"/>
          <w:rtl w:val="0"/>
        </w:rPr>
        <w:t xml:space="preserve">Buia A., Păun M., 1964, Nisipurile Olteniei din stânga Jiului şi valorificarea lor, Bul. Şt. Inst.</w:t>
      </w:r>
    </w:p>
    <w:p w:rsidR="00000000" w:rsidDel="00000000" w:rsidP="00000000" w:rsidRDefault="00000000" w:rsidRPr="00000000" w14:paraId="00000199">
      <w:pPr>
        <w:pBdr>
          <w:left w:color="000000" w:space="0" w:sz="6" w:val="single"/>
          <w:right w:color="000000" w:space="0" w:sz="6" w:val="single"/>
        </w:pBdr>
        <w:spacing w:after="0" w:line="240" w:lineRule="auto"/>
        <w:jc w:val="both"/>
        <w:rPr>
          <w:sz w:val="22"/>
          <w:szCs w:val="22"/>
        </w:rPr>
      </w:pPr>
      <w:r>
        <w:rPr>
          <w:sz w:val="22"/>
          <w:szCs w:val="22"/>
          <w:rtl w:val="0"/>
        </w:rPr>
        <w:t xml:space="preserve">Agron. Craiova</w:t>
      </w:r>
    </w:p>
    <w:p w:rsidR="00000000" w:rsidDel="00000000" w:rsidP="00000000" w:rsidRDefault="00000000" w:rsidRPr="00000000" w14:paraId="0000019A">
      <w:pPr>
        <w:pBdr>
          <w:left w:color="000000" w:space="0" w:sz="6" w:val="single"/>
          <w:right w:color="000000" w:space="0" w:sz="6" w:val="single"/>
        </w:pBdr>
        <w:spacing w:after="0" w:line="240" w:lineRule="auto"/>
        <w:jc w:val="both"/>
        <w:rPr>
          <w:sz w:val="22"/>
          <w:szCs w:val="22"/>
        </w:rPr>
      </w:pPr>
      <w:r>
        <w:rPr>
          <w:sz w:val="22"/>
          <w:szCs w:val="22"/>
          <w:rtl w:val="0"/>
        </w:rPr>
        <w:t xml:space="preserve">Cârtu D., 1975, Noi date asupra florei vasculare a Olteniei, St. Cerc., Com. Cult. Educ. Soc.</w:t>
      </w:r>
    </w:p>
    <w:p w:rsidR="00000000" w:rsidDel="00000000" w:rsidP="00000000" w:rsidRDefault="00000000" w:rsidRPr="00000000" w14:paraId="0000019B">
      <w:pPr>
        <w:pBdr>
          <w:left w:color="000000" w:space="0" w:sz="6" w:val="single"/>
          <w:right w:color="000000" w:space="0" w:sz="6" w:val="single"/>
        </w:pBdr>
        <w:spacing w:after="0" w:line="240" w:lineRule="auto"/>
        <w:jc w:val="both"/>
        <w:rPr>
          <w:sz w:val="22"/>
          <w:szCs w:val="22"/>
        </w:rPr>
      </w:pPr>
      <w:r>
        <w:rPr>
          <w:sz w:val="22"/>
          <w:szCs w:val="22"/>
          <w:rtl w:val="0"/>
        </w:rPr>
        <w:t xml:space="preserve">Jud. Mehedinţi, Drobeta Turnu-Severin</w:t>
      </w:r>
    </w:p>
    <w:p w:rsidR="00000000" w:rsidDel="00000000" w:rsidP="00000000" w:rsidRDefault="00000000" w:rsidRPr="00000000" w14:paraId="0000019C">
      <w:pPr>
        <w:pBdr>
          <w:left w:color="000000" w:space="0" w:sz="6" w:val="single"/>
          <w:right w:color="000000" w:space="0" w:sz="6" w:val="single"/>
        </w:pBdr>
        <w:spacing w:after="0" w:line="240" w:lineRule="auto"/>
        <w:jc w:val="both"/>
        <w:rPr>
          <w:sz w:val="22"/>
          <w:szCs w:val="22"/>
        </w:rPr>
      </w:pPr>
      <w:r>
        <w:rPr>
          <w:sz w:val="22"/>
          <w:szCs w:val="22"/>
          <w:rtl w:val="0"/>
        </w:rPr>
        <w:t xml:space="preserve">Doltu M. I., Sanda V., Popescu A., 1983, Caracterizarea ecologică şi fitocenologică a florei</w:t>
      </w:r>
    </w:p>
    <w:p w:rsidR="00000000" w:rsidDel="00000000" w:rsidP="00000000" w:rsidRDefault="00000000" w:rsidRPr="00000000" w14:paraId="0000019D">
      <w:pPr>
        <w:pBdr>
          <w:left w:color="000000" w:space="0" w:sz="6" w:val="single"/>
          <w:right w:color="000000" w:space="0" w:sz="6" w:val="single"/>
        </w:pBdr>
        <w:spacing w:after="0" w:line="240" w:lineRule="auto"/>
        <w:jc w:val="both"/>
        <w:rPr>
          <w:sz w:val="22"/>
          <w:szCs w:val="22"/>
        </w:rPr>
      </w:pPr>
      <w:r>
        <w:rPr>
          <w:sz w:val="22"/>
          <w:szCs w:val="22"/>
          <w:rtl w:val="0"/>
        </w:rPr>
        <w:t xml:space="preserve">nisipoase din România, Stud. Com. Şti. Nat. Muz. Brukenthal, Sibiu</w:t>
      </w:r>
    </w:p>
    <w:p w:rsidR="00000000" w:rsidDel="00000000" w:rsidP="00000000" w:rsidRDefault="00000000" w:rsidRPr="00000000" w14:paraId="0000019E">
      <w:pPr>
        <w:pBdr>
          <w:left w:color="000000" w:space="0" w:sz="6" w:val="single"/>
          <w:right w:color="000000" w:space="0" w:sz="6" w:val="single"/>
        </w:pBdr>
        <w:spacing w:after="0" w:line="240" w:lineRule="auto"/>
        <w:jc w:val="both"/>
        <w:rPr>
          <w:sz w:val="22"/>
          <w:szCs w:val="22"/>
        </w:rPr>
      </w:pPr>
      <w:r>
        <w:rPr>
          <w:sz w:val="22"/>
          <w:szCs w:val="22"/>
          <w:rtl w:val="0"/>
        </w:rPr>
        <w:t xml:space="preserve">Paşcovschi S., Doniţã N., 1967, Vegetaţia lemnoasã din silvostepa României, Editura</w:t>
      </w:r>
    </w:p>
    <w:p w:rsidR="00000000" w:rsidDel="00000000" w:rsidP="00000000" w:rsidRDefault="00000000" w:rsidRPr="00000000" w14:paraId="0000019F">
      <w:pPr>
        <w:pBdr>
          <w:left w:color="000000" w:space="0" w:sz="6" w:val="single"/>
          <w:right w:color="000000" w:space="0" w:sz="6" w:val="single"/>
        </w:pBdr>
        <w:spacing w:after="0" w:line="240" w:lineRule="auto"/>
        <w:jc w:val="both"/>
        <w:rPr>
          <w:sz w:val="22"/>
          <w:szCs w:val="22"/>
        </w:rPr>
      </w:pPr>
      <w:r>
        <w:rPr>
          <w:sz w:val="22"/>
          <w:szCs w:val="22"/>
          <w:rtl w:val="0"/>
        </w:rPr>
        <w:t xml:space="preserve">Academiei R.S.R., Bucureşti</w:t>
      </w:r>
    </w:p>
    <w:p w:rsidR="00000000" w:rsidDel="00000000" w:rsidP="00000000" w:rsidRDefault="00000000" w:rsidRPr="00000000" w14:paraId="000001A0">
      <w:pPr>
        <w:pBdr>
          <w:left w:color="000000" w:space="0" w:sz="6" w:val="single"/>
          <w:right w:color="000000" w:space="0" w:sz="6" w:val="single"/>
        </w:pBdr>
        <w:spacing w:after="0" w:line="240" w:lineRule="auto"/>
        <w:jc w:val="both"/>
        <w:rPr>
          <w:sz w:val="22"/>
          <w:szCs w:val="22"/>
        </w:rPr>
      </w:pPr>
      <w:r>
        <w:rPr>
          <w:sz w:val="22"/>
          <w:szCs w:val="22"/>
          <w:rtl w:val="0"/>
        </w:rPr>
        <w:t xml:space="preserve">Păun M., 1966, Împrejurimile orașului Craiova, important centru floristic și de vegetație,</w:t>
      </w:r>
    </w:p>
    <w:p w:rsidR="00000000" w:rsidDel="00000000" w:rsidP="00000000" w:rsidRDefault="00000000" w:rsidRPr="00000000" w14:paraId="000001A1">
      <w:pPr>
        <w:pBdr>
          <w:left w:color="000000" w:space="0" w:sz="6" w:val="single"/>
          <w:right w:color="000000" w:space="0" w:sz="6" w:val="single"/>
        </w:pBdr>
        <w:spacing w:after="0" w:line="240" w:lineRule="auto"/>
        <w:jc w:val="both"/>
        <w:rPr>
          <w:sz w:val="22"/>
          <w:szCs w:val="22"/>
        </w:rPr>
      </w:pPr>
      <w:r>
        <w:rPr>
          <w:sz w:val="22"/>
          <w:szCs w:val="22"/>
          <w:rtl w:val="0"/>
        </w:rPr>
        <w:t xml:space="preserve">Ocrotirea Naturii, Bucuresti, 10(2)</w:t>
      </w:r>
    </w:p>
    <w:p w:rsidR="00000000" w:rsidDel="00000000" w:rsidP="00000000" w:rsidRDefault="00000000" w:rsidRPr="00000000" w14:paraId="000001A2">
      <w:pPr>
        <w:pBdr>
          <w:left w:color="000000" w:space="0" w:sz="6" w:val="single"/>
          <w:right w:color="000000" w:space="0" w:sz="6" w:val="single"/>
        </w:pBdr>
        <w:spacing w:after="0" w:line="240" w:lineRule="auto"/>
        <w:jc w:val="both"/>
        <w:rPr>
          <w:sz w:val="22"/>
          <w:szCs w:val="22"/>
        </w:rPr>
      </w:pPr>
      <w:r>
        <w:rPr>
          <w:sz w:val="22"/>
          <w:szCs w:val="22"/>
          <w:rtl w:val="0"/>
        </w:rPr>
        <w:t xml:space="preserve">Păun M., Popescu G., Zaharia I., 1972, Fâneţele din lunca Jiului de la Bâlteni- Peşteana,</w:t>
      </w:r>
    </w:p>
    <w:p w:rsidR="00000000" w:rsidDel="00000000" w:rsidP="00000000" w:rsidRDefault="00000000" w:rsidRPr="00000000" w14:paraId="000001A3">
      <w:pPr>
        <w:pBdr>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important centru floristic al Gorjului, Stud. Cerc. Ocrot. Nat. Craiova</w:t>
      </w:r>
    </w:p>
    <w:p w:rsidR="00000000" w:rsidDel="00000000" w:rsidP="00000000" w:rsidRDefault="00000000" w:rsidRPr="00000000" w14:paraId="000001A4">
      <w:pPr>
        <w:spacing w:after="0" w:line="240" w:lineRule="auto"/>
        <w:jc w:val="center"/>
        <w:rPr>
          <w:b w:val="1"/>
          <w:bCs w:val="1"/>
          <w:sz w:val="22"/>
          <w:szCs w:val="22"/>
        </w:rPr>
      </w:pPr>
      <w:r>
        <w:rPr>
          <w:rtl w:val="0"/>
        </w:rPr>
      </w:r>
    </w:p>
    <w:p w:rsidR="00000000" w:rsidDel="00000000" w:rsidP="00000000" w:rsidRDefault="00000000" w:rsidRPr="00000000" w14:paraId="000001A5">
      <w:pPr>
        <w:spacing w:after="0" w:line="240" w:lineRule="auto"/>
        <w:jc w:val="center"/>
        <w:rPr>
          <w:b w:val="1"/>
          <w:bCs w:val="1"/>
          <w:sz w:val="22"/>
          <w:szCs w:val="22"/>
        </w:rPr>
      </w:pPr>
      <w:r>
        <w:rPr>
          <w:rtl w:val="0"/>
        </w:rPr>
      </w:r>
    </w:p>
    <w:p w:rsidR="00000000" w:rsidDel="00000000" w:rsidP="00000000" w:rsidRDefault="00000000" w:rsidRPr="00000000" w14:paraId="000001A6">
      <w:pPr>
        <w:spacing w:after="0" w:line="24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A7">
      <w:pPr>
        <w:spacing w:after="0" w:line="240" w:lineRule="auto"/>
        <w:rPr>
          <w:sz w:val="22"/>
          <w:szCs w:val="22"/>
        </w:rPr>
      </w:pPr>
      <w:r>
        <w:rPr>
          <w:rtl w:val="0"/>
        </w:rPr>
      </w:r>
    </w:p>
    <w:p w:rsidR="00000000" w:rsidDel="00000000" w:rsidP="00000000" w:rsidRDefault="00000000" w:rsidRPr="00000000" w14:paraId="000001A8">
      <w:pPr>
        <w:spacing w:after="0" w:line="240" w:lineRule="auto"/>
        <w:rPr>
          <w:sz w:val="22"/>
          <w:szCs w:val="22"/>
        </w:rPr>
      </w:pPr>
      <w:r>
        <w:rPr>
          <w:sz w:val="22"/>
          <w:szCs w:val="22"/>
          <w:rtl w:val="0"/>
        </w:rPr>
        <w:t xml:space="preserve">Detalii privind consultările publice realizate:</w:t>
      </w:r>
    </w:p>
    <w:p w:rsidR="00000000" w:rsidDel="00000000" w:rsidP="00000000" w:rsidRDefault="00000000" w:rsidRPr="00000000" w14:paraId="000001A9">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Consultările publice  au fost realizate la: 15 octombrie 2024 – Craiova, jud. Dolj, 13 noiembrie 2024 – Târgu Jiu, jud. Gorj,16 octombrie 2024 – Drobeta Turnu-Severin, jud. Mehedinți; 14 octombrie 2024 – Slatina; 25 aprilie 2025 – DS Olt.</w:t>
      </w:r>
    </w:p>
    <w:p w:rsidR="00000000" w:rsidDel="00000000" w:rsidP="00000000" w:rsidRDefault="00000000" w:rsidRPr="00000000" w14:paraId="000001AA">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Ulterior, în cadrul procesului de consultare extins la nivel național, au avut loc consultări suplimentară online în data de </w:t>
      </w:r>
      <w:r>
        <w:rPr>
          <w:b w:val="1"/>
          <w:bCs w:val="1"/>
          <w:sz w:val="22"/>
          <w:szCs w:val="22"/>
          <w:rtl w:val="0"/>
        </w:rPr>
        <w:t xml:space="preserve">12 decembrie 2025</w:t>
      </w:r>
      <w:r>
        <w:rPr>
          <w:sz w:val="22"/>
          <w:szCs w:val="22"/>
          <w:rtl w:val="0"/>
        </w:rPr>
        <w:t xml:space="preserve"> cu participarea factorilor interesați relevanți din județul Gorj, în data de </w:t>
      </w:r>
      <w:r>
        <w:rPr>
          <w:b w:val="1"/>
          <w:bCs w:val="1"/>
          <w:sz w:val="22"/>
          <w:szCs w:val="22"/>
          <w:rtl w:val="0"/>
        </w:rPr>
        <w:t xml:space="preserve">28 ianuarie 2026</w:t>
      </w:r>
      <w:r>
        <w:rPr>
          <w:rtl w:val="0"/>
        </w:rPr>
        <w:t xml:space="preserve"> </w:t>
      </w:r>
      <w:r>
        <w:rPr>
          <w:sz w:val="22"/>
          <w:szCs w:val="22"/>
          <w:rtl w:val="0"/>
        </w:rPr>
        <w:t xml:space="preserve">cu participarea factorilor interesați relevanți din județul Mehedinți, în data de </w:t>
      </w:r>
      <w:r>
        <w:rPr>
          <w:b w:val="1"/>
          <w:bCs w:val="1"/>
          <w:sz w:val="22"/>
          <w:szCs w:val="22"/>
          <w:rtl w:val="0"/>
        </w:rPr>
        <w:t xml:space="preserve">30 ianuarie 2026</w:t>
      </w:r>
      <w:r>
        <w:rPr>
          <w:sz w:val="22"/>
          <w:szCs w:val="22"/>
          <w:rtl w:val="0"/>
        </w:rPr>
        <w:t xml:space="preserve"> cu participarea factorilor interesați relevanți din județul Dolj și în data de </w:t>
      </w:r>
      <w:r>
        <w:rPr>
          <w:b w:val="1"/>
          <w:bCs w:val="1"/>
          <w:sz w:val="22"/>
          <w:szCs w:val="22"/>
          <w:rtl w:val="0"/>
        </w:rPr>
        <w:t xml:space="preserve">19 decembrie 2025</w:t>
      </w:r>
      <w:r>
        <w:rPr>
          <w:sz w:val="22"/>
          <w:szCs w:val="22"/>
          <w:rtl w:val="0"/>
        </w:rPr>
        <w:t xml:space="preserve">  cu participarea factorilor interesați relevanți din județul Olt.</w:t>
      </w:r>
    </w:p>
    <w:p w:rsidR="00000000" w:rsidDel="00000000" w:rsidP="00000000" w:rsidRDefault="00000000" w:rsidRPr="00000000" w14:paraId="000001AB">
      <w:pPr>
        <w:spacing w:after="0" w:line="240" w:lineRule="auto"/>
        <w:jc w:val="center"/>
        <w:rPr>
          <w:b w:val="1"/>
          <w:bCs w:val="1"/>
          <w:sz w:val="22"/>
          <w:szCs w:val="22"/>
        </w:rPr>
      </w:pPr>
      <w:r>
        <w:rPr>
          <w:rtl w:val="0"/>
        </w:rPr>
      </w:r>
    </w:p>
    <w:p w:rsidR="00000000" w:rsidDel="00000000" w:rsidP="00000000" w:rsidRDefault="00000000" w:rsidRPr="00000000" w14:paraId="000001AC">
      <w:pPr>
        <w:spacing w:after="0" w:line="240" w:lineRule="auto"/>
        <w:jc w:val="center"/>
        <w:rPr>
          <w:b w:val="1"/>
          <w:bCs w:val="1"/>
          <w:sz w:val="22"/>
          <w:szCs w:val="22"/>
        </w:rPr>
      </w:pPr>
      <w:r>
        <w:rPr>
          <w:rtl w:val="0"/>
        </w:rPr>
      </w:r>
    </w:p>
    <w:p w:rsidR="00000000" w:rsidDel="00000000" w:rsidP="00000000" w:rsidRDefault="00000000" w:rsidRPr="00000000" w14:paraId="000001AD">
      <w:pPr>
        <w:spacing w:after="0" w:line="240" w:lineRule="auto"/>
        <w:jc w:val="center"/>
        <w:rPr>
          <w:b w:val="1"/>
          <w:bCs w:val="1"/>
          <w:sz w:val="22"/>
          <w:szCs w:val="22"/>
        </w:rPr>
      </w:pPr>
      <w:r>
        <w:rPr>
          <w:rtl w:val="0"/>
        </w:rPr>
      </w:r>
    </w:p>
    <w:p w:rsidR="00000000" w:rsidDel="00000000" w:rsidP="00000000" w:rsidRDefault="00000000" w:rsidRPr="00000000" w14:paraId="000001AE">
      <w:pPr>
        <w:spacing w:after="0" w:line="24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AF">
      <w:pPr>
        <w:spacing w:after="0" w:line="240" w:lineRule="auto"/>
        <w:jc w:val="center"/>
        <w:rPr>
          <w:b w:val="1"/>
          <w:bCs w:val="1"/>
          <w:sz w:val="22"/>
          <w:szCs w:val="22"/>
        </w:rPr>
      </w:pPr>
      <w:r>
        <w:rPr>
          <w:rtl w:val="0"/>
        </w:rPr>
      </w:r>
    </w:p>
    <w:p w:rsidR="00000000" w:rsidDel="00000000" w:rsidP="00000000" w:rsidRDefault="00000000" w:rsidRPr="00000000" w14:paraId="000001B0">
      <w:pPr>
        <w:spacing w:after="0" w:line="24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B1">
      <w:pPr>
        <w:spacing w:after="0" w:line="240" w:lineRule="auto"/>
        <w:rPr>
          <w:sz w:val="22"/>
          <w:szCs w:val="22"/>
        </w:rPr>
      </w:pPr>
      <w:r>
        <w:rPr>
          <w:sz w:val="22"/>
          <w:szCs w:val="22"/>
          <w:rtl w:val="0"/>
        </w:rPr>
        <w:t xml:space="preserve">Link: </w:t>
      </w:r>
      <w:hyperlink r:id="rId7">
        <w:r>
          <w:rPr>
            <w:color w:val="000080"/>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B2">
      <w:pPr>
        <w:spacing w:after="0" w:line="240" w:lineRule="auto"/>
        <w:rPr>
          <w:sz w:val="22"/>
          <w:szCs w:val="22"/>
        </w:rPr>
      </w:pPr>
      <w:r>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ZR88ypPKgvMnun4+TopVtjzaa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RhVlZlaUl6MWJkT05yZkIwOXNHUnp0M2lfZFZFTTg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